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96B4" w14:textId="77777777" w:rsidR="00C750C3" w:rsidRDefault="00C750C3" w:rsidP="00F959A0">
      <w:pPr>
        <w:jc w:val="center"/>
        <w:rPr>
          <w:rFonts w:ascii="Arial" w:hAnsi="Arial" w:cs="Arial"/>
          <w:b/>
          <w:u w:val="single"/>
        </w:rPr>
      </w:pPr>
    </w:p>
    <w:p w14:paraId="70B757E3" w14:textId="5F0B9601" w:rsidR="00E01BA1" w:rsidRPr="00B33162" w:rsidRDefault="00F959A0" w:rsidP="00F959A0">
      <w:pPr>
        <w:jc w:val="center"/>
        <w:rPr>
          <w:rFonts w:ascii="Arial" w:hAnsi="Arial" w:cs="Arial"/>
          <w:b/>
          <w:u w:val="single"/>
        </w:rPr>
      </w:pPr>
      <w:r w:rsidRPr="00B33162">
        <w:rPr>
          <w:rFonts w:ascii="Arial" w:hAnsi="Arial" w:cs="Arial"/>
          <w:b/>
          <w:u w:val="single"/>
        </w:rPr>
        <w:t xml:space="preserve">Wales Cancer Research Centre (WCRC) </w:t>
      </w:r>
    </w:p>
    <w:p w14:paraId="66771802" w14:textId="218E71FA" w:rsidR="00756321" w:rsidRPr="00B33162" w:rsidRDefault="00756321" w:rsidP="00F959A0">
      <w:pPr>
        <w:jc w:val="center"/>
        <w:rPr>
          <w:rFonts w:ascii="Arial" w:hAnsi="Arial" w:cs="Arial"/>
          <w:b/>
          <w:u w:val="single"/>
        </w:rPr>
      </w:pPr>
      <w:r w:rsidRPr="00B33162">
        <w:rPr>
          <w:rFonts w:ascii="Arial" w:hAnsi="Arial" w:cs="Arial"/>
          <w:b/>
          <w:u w:val="single"/>
        </w:rPr>
        <w:t>Call for Expressions of Interest</w:t>
      </w:r>
      <w:r w:rsidR="00E01BA1" w:rsidRPr="00B33162">
        <w:rPr>
          <w:rFonts w:ascii="Arial" w:hAnsi="Arial" w:cs="Arial"/>
          <w:b/>
          <w:u w:val="single"/>
        </w:rPr>
        <w:t xml:space="preserve"> to be members of the WCRC/CReSt Steering Committee</w:t>
      </w:r>
    </w:p>
    <w:p w14:paraId="3441C705" w14:textId="77777777" w:rsidR="00756321" w:rsidRPr="00B33162" w:rsidRDefault="00756321" w:rsidP="00756321">
      <w:pPr>
        <w:rPr>
          <w:rFonts w:ascii="Arial" w:hAnsi="Arial" w:cs="Arial"/>
          <w:u w:val="single"/>
        </w:rPr>
      </w:pPr>
    </w:p>
    <w:p w14:paraId="4451880D" w14:textId="4AB99727" w:rsidR="00F33438" w:rsidRPr="00B33162" w:rsidRDefault="00444316" w:rsidP="00F33438">
      <w:pPr>
        <w:rPr>
          <w:rFonts w:ascii="Arial" w:hAnsi="Arial" w:cs="Arial"/>
          <w:shd w:val="clear" w:color="auto" w:fill="FFFFFF"/>
        </w:rPr>
      </w:pPr>
      <w:r w:rsidRPr="00B33162">
        <w:rPr>
          <w:rFonts w:ascii="Arial" w:hAnsi="Arial" w:cs="Arial"/>
        </w:rPr>
        <w:t xml:space="preserve">The </w:t>
      </w:r>
      <w:hyperlink r:id="rId10" w:history="1">
        <w:r w:rsidRPr="00C750C3">
          <w:rPr>
            <w:rStyle w:val="Hyperlink"/>
            <w:rFonts w:ascii="Arial" w:hAnsi="Arial" w:cs="Arial"/>
            <w:color w:val="4472C4" w:themeColor="accent1"/>
          </w:rPr>
          <w:t>Wales Cancer Research Centre</w:t>
        </w:r>
      </w:hyperlink>
      <w:r w:rsidRPr="00B33162">
        <w:rPr>
          <w:rFonts w:ascii="Arial" w:hAnsi="Arial" w:cs="Arial"/>
          <w:color w:val="4472C4" w:themeColor="accent1"/>
        </w:rPr>
        <w:t xml:space="preserve"> </w:t>
      </w:r>
      <w:r w:rsidR="00F33438" w:rsidRPr="00B33162">
        <w:rPr>
          <w:rFonts w:ascii="Arial" w:hAnsi="Arial" w:cs="Arial"/>
          <w:shd w:val="clear" w:color="auto" w:fill="FFFFFF"/>
        </w:rPr>
        <w:t xml:space="preserve">work with cancer patients and other partners to develop and deliver research excellence across Wales. We are based at Cardiff University and funded by Health and Care Research Wales. </w:t>
      </w:r>
    </w:p>
    <w:p w14:paraId="2EDCBAE9" w14:textId="7204972D" w:rsidR="00974233" w:rsidRPr="00B33162" w:rsidRDefault="00444316" w:rsidP="00444316">
      <w:pPr>
        <w:rPr>
          <w:rFonts w:ascii="Arial" w:hAnsi="Arial" w:cs="Arial"/>
          <w:noProof/>
        </w:rPr>
      </w:pPr>
      <w:r w:rsidRPr="00B33162">
        <w:rPr>
          <w:rFonts w:ascii="Arial" w:hAnsi="Arial" w:cs="Arial"/>
        </w:rPr>
        <w:t xml:space="preserve">The WCRC </w:t>
      </w:r>
      <w:r w:rsidR="00974233" w:rsidRPr="00B33162">
        <w:rPr>
          <w:rFonts w:ascii="Arial" w:hAnsi="Arial" w:cs="Arial"/>
          <w:noProof/>
        </w:rPr>
        <w:t>has taken on coordination</w:t>
      </w:r>
      <w:r w:rsidR="00756321" w:rsidRPr="00B33162">
        <w:rPr>
          <w:rFonts w:ascii="Arial" w:hAnsi="Arial" w:cs="Arial"/>
          <w:noProof/>
        </w:rPr>
        <w:t xml:space="preserve"> o</w:t>
      </w:r>
      <w:r w:rsidR="00EC022B" w:rsidRPr="00B33162">
        <w:rPr>
          <w:rFonts w:ascii="Arial" w:hAnsi="Arial" w:cs="Arial"/>
          <w:noProof/>
        </w:rPr>
        <w:t>f</w:t>
      </w:r>
      <w:r w:rsidR="00974233" w:rsidRPr="00B33162">
        <w:rPr>
          <w:rFonts w:ascii="Arial" w:hAnsi="Arial" w:cs="Arial"/>
          <w:noProof/>
        </w:rPr>
        <w:t xml:space="preserve"> activity on implementing </w:t>
      </w:r>
      <w:r w:rsidR="009C4BEE" w:rsidRPr="00B33162">
        <w:rPr>
          <w:rFonts w:ascii="Arial" w:hAnsi="Arial" w:cs="Arial"/>
          <w:noProof/>
        </w:rPr>
        <w:t>the Cancer Research Strategy</w:t>
      </w:r>
      <w:r w:rsidR="00760FC9" w:rsidRPr="00B33162">
        <w:rPr>
          <w:rFonts w:ascii="Arial" w:hAnsi="Arial" w:cs="Arial"/>
          <w:noProof/>
        </w:rPr>
        <w:t xml:space="preserve"> for Wales</w:t>
      </w:r>
      <w:r w:rsidR="009C4BEE" w:rsidRPr="00B33162">
        <w:rPr>
          <w:rFonts w:ascii="Arial" w:hAnsi="Arial" w:cs="Arial"/>
          <w:noProof/>
        </w:rPr>
        <w:t xml:space="preserve"> </w:t>
      </w:r>
      <w:r w:rsidR="00760FC9" w:rsidRPr="00C750C3">
        <w:rPr>
          <w:rFonts w:ascii="Arial" w:hAnsi="Arial" w:cs="Arial"/>
          <w:noProof/>
        </w:rPr>
        <w:t>(</w:t>
      </w:r>
      <w:hyperlink r:id="rId11" w:history="1">
        <w:r w:rsidR="009F2E6C" w:rsidRPr="00C750C3">
          <w:rPr>
            <w:color w:val="4472C4" w:themeColor="accent1"/>
            <w:u w:val="single"/>
          </w:rPr>
          <w:t>CReSt</w:t>
        </w:r>
      </w:hyperlink>
      <w:r w:rsidR="00EC022B" w:rsidRPr="00B33162">
        <w:rPr>
          <w:rFonts w:ascii="Arial" w:hAnsi="Arial" w:cs="Arial"/>
          <w:noProof/>
        </w:rPr>
        <w:t>)</w:t>
      </w:r>
      <w:r w:rsidR="00756321" w:rsidRPr="00B33162">
        <w:rPr>
          <w:rFonts w:ascii="Arial" w:hAnsi="Arial" w:cs="Arial"/>
          <w:noProof/>
        </w:rPr>
        <w:t>,</w:t>
      </w:r>
      <w:r w:rsidR="00760FC9" w:rsidRPr="00B33162">
        <w:rPr>
          <w:rFonts w:ascii="Arial" w:hAnsi="Arial" w:cs="Arial"/>
          <w:noProof/>
        </w:rPr>
        <w:t xml:space="preserve"> </w:t>
      </w:r>
      <w:r w:rsidR="00756321" w:rsidRPr="00B33162">
        <w:rPr>
          <w:rFonts w:ascii="Arial" w:hAnsi="Arial" w:cs="Arial"/>
          <w:noProof/>
        </w:rPr>
        <w:t>as well as WCRC core activity</w:t>
      </w:r>
      <w:r w:rsidR="009C4BEE" w:rsidRPr="00B33162">
        <w:rPr>
          <w:rFonts w:ascii="Arial" w:hAnsi="Arial" w:cs="Arial"/>
          <w:noProof/>
        </w:rPr>
        <w:t xml:space="preserve">. </w:t>
      </w:r>
      <w:r w:rsidR="009C4BEE" w:rsidRPr="00B33162">
        <w:rPr>
          <w:rFonts w:ascii="Arial" w:hAnsi="Arial" w:cs="Arial"/>
        </w:rPr>
        <w:t xml:space="preserve"> </w:t>
      </w:r>
      <w:r w:rsidR="00974233" w:rsidRPr="00B33162">
        <w:rPr>
          <w:rFonts w:ascii="Arial" w:hAnsi="Arial" w:cs="Arial"/>
          <w:noProof/>
        </w:rPr>
        <w:t>Its work is now focused around the</w:t>
      </w:r>
      <w:r w:rsidR="00E86343" w:rsidRPr="00B33162">
        <w:rPr>
          <w:rFonts w:ascii="Arial" w:hAnsi="Arial" w:cs="Arial"/>
          <w:noProof/>
        </w:rPr>
        <w:t xml:space="preserve"> six</w:t>
      </w:r>
      <w:r w:rsidR="00974233" w:rsidRPr="00B33162">
        <w:rPr>
          <w:rFonts w:ascii="Arial" w:hAnsi="Arial" w:cs="Arial"/>
          <w:noProof/>
        </w:rPr>
        <w:t xml:space="preserve"> CReSt</w:t>
      </w:r>
      <w:r w:rsidR="00E86343" w:rsidRPr="00B33162">
        <w:rPr>
          <w:rFonts w:ascii="Arial" w:hAnsi="Arial" w:cs="Arial"/>
          <w:noProof/>
        </w:rPr>
        <w:t xml:space="preserve"> priority research theme</w:t>
      </w:r>
      <w:r w:rsidR="00540A9B" w:rsidRPr="00B33162">
        <w:rPr>
          <w:rFonts w:ascii="Arial" w:hAnsi="Arial" w:cs="Arial"/>
          <w:noProof/>
        </w:rPr>
        <w:t>s</w:t>
      </w:r>
      <w:r w:rsidR="00974233" w:rsidRPr="00B33162">
        <w:rPr>
          <w:rFonts w:ascii="Arial" w:hAnsi="Arial" w:cs="Arial"/>
          <w:noProof/>
        </w:rPr>
        <w:t>:</w:t>
      </w:r>
      <w:r w:rsidR="008914C2" w:rsidRPr="00B33162">
        <w:rPr>
          <w:rFonts w:ascii="Arial" w:hAnsi="Arial" w:cs="Arial"/>
          <w:noProof/>
        </w:rPr>
        <w:t xml:space="preserve"> </w:t>
      </w:r>
    </w:p>
    <w:p w14:paraId="066D8EDC" w14:textId="1A5F0CB9" w:rsidR="00974233" w:rsidRPr="00B33162" w:rsidRDefault="00540A9B" w:rsidP="00AC71A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  <w:noProof/>
        </w:rPr>
        <w:t>Precision and mechanistic oncology</w:t>
      </w:r>
    </w:p>
    <w:p w14:paraId="7DC93D8F" w14:textId="509C4DBE" w:rsidR="00974233" w:rsidRPr="00B33162" w:rsidRDefault="00540A9B" w:rsidP="00AC71A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  <w:noProof/>
        </w:rPr>
        <w:t>Immuno-oncology</w:t>
      </w:r>
    </w:p>
    <w:p w14:paraId="49F450EB" w14:textId="3CFCB9D2" w:rsidR="00974233" w:rsidRPr="00B33162" w:rsidRDefault="00540A9B" w:rsidP="00AC71A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  <w:noProof/>
        </w:rPr>
        <w:t>Radiotherapy</w:t>
      </w:r>
    </w:p>
    <w:p w14:paraId="6A7E884B" w14:textId="67F38876" w:rsidR="00974233" w:rsidRPr="00B33162" w:rsidRDefault="00540A9B" w:rsidP="00AC71A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  <w:noProof/>
        </w:rPr>
        <w:t xml:space="preserve">Cancer </w:t>
      </w:r>
      <w:r w:rsidR="00974233" w:rsidRPr="00B33162">
        <w:rPr>
          <w:rFonts w:ascii="Arial" w:hAnsi="Arial" w:cs="Arial"/>
          <w:noProof/>
        </w:rPr>
        <w:t>c</w:t>
      </w:r>
      <w:r w:rsidRPr="00B33162">
        <w:rPr>
          <w:rFonts w:ascii="Arial" w:hAnsi="Arial" w:cs="Arial"/>
          <w:noProof/>
        </w:rPr>
        <w:t xml:space="preserve">linical </w:t>
      </w:r>
      <w:r w:rsidR="00974233" w:rsidRPr="00B33162">
        <w:rPr>
          <w:rFonts w:ascii="Arial" w:hAnsi="Arial" w:cs="Arial"/>
          <w:noProof/>
        </w:rPr>
        <w:t>t</w:t>
      </w:r>
      <w:r w:rsidRPr="00B33162">
        <w:rPr>
          <w:rFonts w:ascii="Arial" w:hAnsi="Arial" w:cs="Arial"/>
          <w:noProof/>
        </w:rPr>
        <w:t>rials</w:t>
      </w:r>
    </w:p>
    <w:p w14:paraId="0801859A" w14:textId="30C803B1" w:rsidR="00974233" w:rsidRPr="00B33162" w:rsidRDefault="00540A9B" w:rsidP="00AC71A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  <w:noProof/>
        </w:rPr>
        <w:t xml:space="preserve">Palliative and </w:t>
      </w:r>
      <w:r w:rsidR="00974233" w:rsidRPr="00B33162">
        <w:rPr>
          <w:rFonts w:ascii="Arial" w:hAnsi="Arial" w:cs="Arial"/>
          <w:noProof/>
        </w:rPr>
        <w:t>s</w:t>
      </w:r>
      <w:r w:rsidRPr="00B33162">
        <w:rPr>
          <w:rFonts w:ascii="Arial" w:hAnsi="Arial" w:cs="Arial"/>
          <w:noProof/>
        </w:rPr>
        <w:t xml:space="preserve">upportive </w:t>
      </w:r>
      <w:r w:rsidR="00974233" w:rsidRPr="00B33162">
        <w:rPr>
          <w:rFonts w:ascii="Arial" w:hAnsi="Arial" w:cs="Arial"/>
          <w:noProof/>
        </w:rPr>
        <w:t>o</w:t>
      </w:r>
      <w:r w:rsidRPr="00B33162">
        <w:rPr>
          <w:rFonts w:ascii="Arial" w:hAnsi="Arial" w:cs="Arial"/>
          <w:noProof/>
        </w:rPr>
        <w:t>ncology</w:t>
      </w:r>
    </w:p>
    <w:p w14:paraId="25CCC0DC" w14:textId="25DF7112" w:rsidR="00E86343" w:rsidRPr="00B33162" w:rsidRDefault="00540A9B" w:rsidP="00AC71A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  <w:noProof/>
        </w:rPr>
        <w:t>Population health-based cancer prevention,</w:t>
      </w:r>
      <w:r w:rsidR="008914C2" w:rsidRPr="00B33162">
        <w:rPr>
          <w:rFonts w:ascii="Arial" w:hAnsi="Arial" w:cs="Arial"/>
          <w:noProof/>
        </w:rPr>
        <w:t xml:space="preserve"> </w:t>
      </w:r>
      <w:r w:rsidRPr="00B33162">
        <w:rPr>
          <w:rFonts w:ascii="Arial" w:hAnsi="Arial" w:cs="Arial"/>
          <w:noProof/>
        </w:rPr>
        <w:t>detection,</w:t>
      </w:r>
      <w:r w:rsidR="008914C2" w:rsidRPr="00B33162">
        <w:rPr>
          <w:rFonts w:ascii="Arial" w:hAnsi="Arial" w:cs="Arial"/>
          <w:noProof/>
        </w:rPr>
        <w:t xml:space="preserve"> </w:t>
      </w:r>
      <w:r w:rsidRPr="00B33162">
        <w:rPr>
          <w:rFonts w:ascii="Arial" w:hAnsi="Arial" w:cs="Arial"/>
          <w:noProof/>
        </w:rPr>
        <w:t>primary care and health services research</w:t>
      </w:r>
      <w:r w:rsidR="000821CC" w:rsidRPr="00B33162">
        <w:rPr>
          <w:rFonts w:ascii="Arial" w:hAnsi="Arial" w:cs="Arial"/>
          <w:noProof/>
        </w:rPr>
        <w:t>.</w:t>
      </w:r>
    </w:p>
    <w:p w14:paraId="59C47A79" w14:textId="77777777" w:rsidR="00AA213D" w:rsidRPr="00B33162" w:rsidRDefault="00AA213D" w:rsidP="00AA21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1FBD1" w14:textId="7DCC51A4" w:rsidR="0049608E" w:rsidRPr="00B33162" w:rsidRDefault="00974233" w:rsidP="00AC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  <w:noProof/>
        </w:rPr>
        <w:t>A</w:t>
      </w:r>
      <w:r w:rsidR="009C4BEE" w:rsidRPr="00B33162">
        <w:rPr>
          <w:rFonts w:ascii="Arial" w:hAnsi="Arial" w:cs="Arial"/>
          <w:noProof/>
        </w:rPr>
        <w:t xml:space="preserve"> WCRC/CReSt Steering Committee is being </w:t>
      </w:r>
      <w:r w:rsidR="00B85E22" w:rsidRPr="00B33162">
        <w:rPr>
          <w:rFonts w:ascii="Arial" w:hAnsi="Arial" w:cs="Arial"/>
          <w:noProof/>
        </w:rPr>
        <w:t>set up, to</w:t>
      </w:r>
      <w:r w:rsidR="00AA213D" w:rsidRPr="00B33162">
        <w:rPr>
          <w:rFonts w:ascii="Arial" w:hAnsi="Arial" w:cs="Arial"/>
          <w:noProof/>
        </w:rPr>
        <w:t xml:space="preserve"> </w:t>
      </w:r>
      <w:r w:rsidR="00776A5F" w:rsidRPr="00B33162">
        <w:rPr>
          <w:rFonts w:ascii="Arial" w:hAnsi="Arial" w:cs="Arial"/>
          <w:noProof/>
        </w:rPr>
        <w:t xml:space="preserve">meet </w:t>
      </w:r>
      <w:r w:rsidR="00180062" w:rsidRPr="00B33162">
        <w:rPr>
          <w:rFonts w:ascii="Arial" w:hAnsi="Arial" w:cs="Arial"/>
          <w:noProof/>
        </w:rPr>
        <w:t>twice per year</w:t>
      </w:r>
      <w:r w:rsidR="00AA213D" w:rsidRPr="00B33162">
        <w:rPr>
          <w:rFonts w:ascii="Arial" w:hAnsi="Arial" w:cs="Arial"/>
          <w:noProof/>
        </w:rPr>
        <w:t xml:space="preserve"> </w:t>
      </w:r>
      <w:r w:rsidR="00540A9B" w:rsidRPr="00B33162">
        <w:rPr>
          <w:rFonts w:ascii="Arial" w:hAnsi="Arial" w:cs="Arial"/>
          <w:noProof/>
        </w:rPr>
        <w:t xml:space="preserve">to offer expert advice and strategic input </w:t>
      </w:r>
      <w:r w:rsidR="00B85E22" w:rsidRPr="00B33162">
        <w:rPr>
          <w:rFonts w:ascii="Arial" w:hAnsi="Arial" w:cs="Arial"/>
          <w:noProof/>
        </w:rPr>
        <w:t xml:space="preserve">both </w:t>
      </w:r>
      <w:r w:rsidR="00540A9B" w:rsidRPr="00B33162">
        <w:rPr>
          <w:rFonts w:ascii="Arial" w:hAnsi="Arial" w:cs="Arial"/>
          <w:noProof/>
        </w:rPr>
        <w:t>to</w:t>
      </w:r>
      <w:r w:rsidR="00760FC9" w:rsidRPr="00B33162">
        <w:rPr>
          <w:rFonts w:ascii="Arial" w:hAnsi="Arial" w:cs="Arial"/>
          <w:noProof/>
        </w:rPr>
        <w:t xml:space="preserve"> WCRC activities and</w:t>
      </w:r>
      <w:r w:rsidR="00540A9B" w:rsidRPr="00B33162">
        <w:rPr>
          <w:rFonts w:ascii="Arial" w:hAnsi="Arial" w:cs="Arial"/>
          <w:noProof/>
        </w:rPr>
        <w:t xml:space="preserve"> </w:t>
      </w:r>
      <w:r w:rsidR="00B85E22" w:rsidRPr="00B33162">
        <w:rPr>
          <w:rFonts w:ascii="Arial" w:hAnsi="Arial" w:cs="Arial"/>
          <w:noProof/>
        </w:rPr>
        <w:t xml:space="preserve">wider </w:t>
      </w:r>
      <w:r w:rsidR="00540A9B" w:rsidRPr="00B33162">
        <w:rPr>
          <w:rFonts w:ascii="Arial" w:hAnsi="Arial" w:cs="Arial"/>
          <w:noProof/>
        </w:rPr>
        <w:t>CReSt implementation.</w:t>
      </w:r>
      <w:r w:rsidR="00B85E22" w:rsidRPr="00B33162">
        <w:rPr>
          <w:rFonts w:ascii="Arial" w:hAnsi="Arial" w:cs="Arial"/>
        </w:rPr>
        <w:t xml:space="preserve"> Committee members will provide oversight and steering, through input of expertise and active engagement in problem solving</w:t>
      </w:r>
      <w:r w:rsidR="00180062" w:rsidRPr="00B33162">
        <w:rPr>
          <w:rFonts w:ascii="Arial" w:hAnsi="Arial" w:cs="Arial"/>
        </w:rPr>
        <w:t xml:space="preserve">, through attendance and participation </w:t>
      </w:r>
      <w:r w:rsidR="00B85E22" w:rsidRPr="00B33162">
        <w:rPr>
          <w:rFonts w:ascii="Arial" w:hAnsi="Arial" w:cs="Arial"/>
        </w:rPr>
        <w:t xml:space="preserve">at meetings </w:t>
      </w:r>
      <w:r w:rsidR="00B85E22" w:rsidRPr="00B33162">
        <w:rPr>
          <w:rFonts w:ascii="Arial" w:hAnsi="Arial" w:cs="Arial"/>
          <w:noProof/>
        </w:rPr>
        <w:t>(</w:t>
      </w:r>
      <w:r w:rsidR="00BD001C" w:rsidRPr="00B33162">
        <w:rPr>
          <w:rFonts w:ascii="Arial" w:hAnsi="Arial" w:cs="Arial"/>
          <w:noProof/>
        </w:rPr>
        <w:t>expected to be</w:t>
      </w:r>
      <w:r w:rsidR="003819AB" w:rsidRPr="00B33162">
        <w:rPr>
          <w:rFonts w:ascii="Arial" w:hAnsi="Arial" w:cs="Arial"/>
          <w:noProof/>
        </w:rPr>
        <w:t xml:space="preserve"> every 6 months and</w:t>
      </w:r>
      <w:r w:rsidR="00BD001C" w:rsidRPr="00B33162">
        <w:rPr>
          <w:rFonts w:ascii="Arial" w:hAnsi="Arial" w:cs="Arial"/>
          <w:noProof/>
        </w:rPr>
        <w:t xml:space="preserve"> </w:t>
      </w:r>
      <w:r w:rsidR="00B85E22" w:rsidRPr="00B33162">
        <w:rPr>
          <w:rFonts w:ascii="Arial" w:hAnsi="Arial" w:cs="Arial"/>
          <w:noProof/>
        </w:rPr>
        <w:t>around 2</w:t>
      </w:r>
      <w:r w:rsidR="004A47A5">
        <w:rPr>
          <w:rFonts w:ascii="Arial" w:hAnsi="Arial" w:cs="Arial"/>
          <w:noProof/>
        </w:rPr>
        <w:t>.5</w:t>
      </w:r>
      <w:r w:rsidR="008D1E47" w:rsidRPr="00B33162">
        <w:rPr>
          <w:rFonts w:ascii="Arial" w:hAnsi="Arial" w:cs="Arial"/>
          <w:noProof/>
        </w:rPr>
        <w:t>h</w:t>
      </w:r>
      <w:r w:rsidR="00B85E22" w:rsidRPr="00B33162">
        <w:rPr>
          <w:rFonts w:ascii="Arial" w:hAnsi="Arial" w:cs="Arial"/>
          <w:noProof/>
        </w:rPr>
        <w:t>ours each)</w:t>
      </w:r>
      <w:r w:rsidR="00B85E22" w:rsidRPr="00B33162">
        <w:rPr>
          <w:rFonts w:ascii="Arial" w:hAnsi="Arial" w:cs="Arial"/>
        </w:rPr>
        <w:t xml:space="preserve"> and offline between meetings as appropriate</w:t>
      </w:r>
      <w:r w:rsidR="00180062" w:rsidRPr="00B33162">
        <w:rPr>
          <w:rFonts w:ascii="Arial" w:hAnsi="Arial" w:cs="Arial"/>
        </w:rPr>
        <w:t>.</w:t>
      </w:r>
    </w:p>
    <w:p w14:paraId="00B2C1EE" w14:textId="4A194348" w:rsidR="00B85E22" w:rsidRPr="00B33162" w:rsidRDefault="0049608E" w:rsidP="00AC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t xml:space="preserve">Please note these are </w:t>
      </w:r>
      <w:r w:rsidR="00520AE4" w:rsidRPr="00B33162">
        <w:rPr>
          <w:rFonts w:ascii="Arial" w:hAnsi="Arial" w:cs="Arial"/>
        </w:rPr>
        <w:t>unremunerated roles.</w:t>
      </w:r>
      <w:r w:rsidR="00B85E22" w:rsidRPr="00B33162">
        <w:rPr>
          <w:rFonts w:ascii="Arial" w:hAnsi="Arial" w:cs="Arial"/>
        </w:rPr>
        <w:t xml:space="preserve"> </w:t>
      </w:r>
    </w:p>
    <w:p w14:paraId="1247E75C" w14:textId="6B83620D" w:rsidR="000821CC" w:rsidRPr="00B33162" w:rsidRDefault="000821CC" w:rsidP="00AA213D">
      <w:pPr>
        <w:spacing w:after="0"/>
        <w:rPr>
          <w:rFonts w:ascii="Arial" w:hAnsi="Arial" w:cs="Arial"/>
          <w:noProof/>
        </w:rPr>
      </w:pPr>
    </w:p>
    <w:p w14:paraId="3AC87755" w14:textId="77777777" w:rsidR="00B33162" w:rsidRPr="00B33162" w:rsidRDefault="00F959A0" w:rsidP="00F95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3162">
        <w:rPr>
          <w:rFonts w:ascii="Arial" w:hAnsi="Arial" w:cs="Arial"/>
          <w:color w:val="auto"/>
          <w:sz w:val="22"/>
          <w:szCs w:val="22"/>
        </w:rPr>
        <w:t xml:space="preserve">We are </w:t>
      </w:r>
      <w:r w:rsidR="00756321" w:rsidRPr="00B33162">
        <w:rPr>
          <w:rFonts w:ascii="Arial" w:hAnsi="Arial" w:cs="Arial"/>
          <w:color w:val="auto"/>
          <w:sz w:val="22"/>
          <w:szCs w:val="22"/>
        </w:rPr>
        <w:t>seeking Expressions of Interest (E</w:t>
      </w:r>
      <w:r w:rsidR="00080024" w:rsidRPr="00B33162">
        <w:rPr>
          <w:rFonts w:ascii="Arial" w:hAnsi="Arial" w:cs="Arial"/>
          <w:color w:val="auto"/>
          <w:sz w:val="22"/>
          <w:szCs w:val="22"/>
        </w:rPr>
        <w:t>o</w:t>
      </w:r>
      <w:r w:rsidR="00756321" w:rsidRPr="00B33162">
        <w:rPr>
          <w:rFonts w:ascii="Arial" w:hAnsi="Arial" w:cs="Arial"/>
          <w:color w:val="auto"/>
          <w:sz w:val="22"/>
          <w:szCs w:val="22"/>
        </w:rPr>
        <w:t xml:space="preserve">Is) </w:t>
      </w:r>
      <w:r w:rsidR="00180062" w:rsidRPr="00B33162">
        <w:rPr>
          <w:rFonts w:ascii="Arial" w:hAnsi="Arial" w:cs="Arial"/>
          <w:color w:val="auto"/>
          <w:sz w:val="22"/>
          <w:szCs w:val="22"/>
        </w:rPr>
        <w:t xml:space="preserve">from individuals </w:t>
      </w:r>
      <w:r w:rsidRPr="00B33162">
        <w:rPr>
          <w:rFonts w:ascii="Arial" w:hAnsi="Arial" w:cs="Arial"/>
          <w:color w:val="auto"/>
          <w:sz w:val="22"/>
          <w:szCs w:val="22"/>
        </w:rPr>
        <w:t xml:space="preserve">for </w:t>
      </w:r>
      <w:r w:rsidR="00080024" w:rsidRPr="00B33162">
        <w:rPr>
          <w:rFonts w:ascii="Arial" w:hAnsi="Arial" w:cs="Arial"/>
          <w:color w:val="auto"/>
          <w:sz w:val="22"/>
          <w:szCs w:val="22"/>
        </w:rPr>
        <w:t>the following</w:t>
      </w:r>
      <w:r w:rsidR="00AA213D" w:rsidRPr="00B33162">
        <w:rPr>
          <w:rFonts w:ascii="Arial" w:hAnsi="Arial" w:cs="Arial"/>
          <w:color w:val="auto"/>
          <w:sz w:val="22"/>
          <w:szCs w:val="22"/>
        </w:rPr>
        <w:t xml:space="preserve"> roles</w:t>
      </w:r>
      <w:r w:rsidR="009C4BEE" w:rsidRPr="00B33162">
        <w:rPr>
          <w:rFonts w:ascii="Arial" w:hAnsi="Arial" w:cs="Arial"/>
          <w:color w:val="auto"/>
          <w:sz w:val="22"/>
          <w:szCs w:val="22"/>
        </w:rPr>
        <w:t>.</w:t>
      </w:r>
    </w:p>
    <w:p w14:paraId="0BE7F030" w14:textId="7236C8F6" w:rsidR="009C6D3D" w:rsidRPr="00B33162" w:rsidRDefault="00B85E22" w:rsidP="00F959A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3316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724EDA1" w14:textId="7FA6409E" w:rsidR="00AA213D" w:rsidRPr="00B33162" w:rsidRDefault="00F959A0" w:rsidP="00AA213D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Data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>nfrastructure</w:t>
      </w:r>
      <w:r w:rsidR="00080024"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="00080024" w:rsidRPr="00B33162">
        <w:rPr>
          <w:rFonts w:ascii="Arial" w:hAnsi="Arial" w:cs="Arial"/>
          <w:b/>
          <w:bCs/>
          <w:color w:val="auto"/>
          <w:sz w:val="22"/>
          <w:szCs w:val="22"/>
        </w:rPr>
        <w:t>ep</w:t>
      </w:r>
      <w:r w:rsidR="00435B3C" w:rsidRPr="00B33162">
        <w:rPr>
          <w:rFonts w:ascii="Arial" w:hAnsi="Arial" w:cs="Arial"/>
          <w:b/>
          <w:bCs/>
          <w:color w:val="auto"/>
          <w:sz w:val="22"/>
          <w:szCs w:val="22"/>
        </w:rPr>
        <w:t>resentative</w:t>
      </w:r>
    </w:p>
    <w:p w14:paraId="1DE83721" w14:textId="1279C18E" w:rsidR="00AA213D" w:rsidRPr="00B33162" w:rsidRDefault="00F959A0" w:rsidP="00E770E3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Trials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>nfrastructure</w:t>
      </w:r>
      <w:r w:rsidR="00080024"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35B3C" w:rsidRPr="00B33162">
        <w:rPr>
          <w:rFonts w:ascii="Arial" w:hAnsi="Arial" w:cs="Arial"/>
          <w:b/>
          <w:bCs/>
          <w:color w:val="auto"/>
          <w:sz w:val="22"/>
          <w:szCs w:val="22"/>
        </w:rPr>
        <w:t>Representative</w:t>
      </w:r>
      <w:r w:rsidR="00435B3C" w:rsidRPr="00B33162" w:rsidDel="00435B3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01A60DBE" w14:textId="60382E52" w:rsidR="000821CC" w:rsidRPr="00B33162" w:rsidRDefault="00F959A0" w:rsidP="000821CC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Third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ector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ancer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esearch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F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>under</w:t>
      </w:r>
      <w:r w:rsidR="00E01BA1"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 representative</w:t>
      </w:r>
    </w:p>
    <w:p w14:paraId="26F23E81" w14:textId="64031390" w:rsidR="002A4ED9" w:rsidRPr="00B33162" w:rsidRDefault="00F959A0" w:rsidP="00D023FF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auto"/>
          <w:sz w:val="22"/>
          <w:szCs w:val="22"/>
        </w:rPr>
      </w:pPr>
      <w:r w:rsidRPr="00B33162">
        <w:rPr>
          <w:rFonts w:ascii="Arial" w:hAnsi="Arial" w:cs="Arial"/>
          <w:b/>
          <w:bCs/>
          <w:color w:val="auto"/>
          <w:sz w:val="22"/>
          <w:szCs w:val="22"/>
        </w:rPr>
        <w:t>Early/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M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>id-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areer </w:t>
      </w:r>
      <w:r w:rsidR="000821CC" w:rsidRPr="00B33162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B33162">
        <w:rPr>
          <w:rFonts w:ascii="Arial" w:hAnsi="Arial" w:cs="Arial"/>
          <w:b/>
          <w:bCs/>
          <w:color w:val="auto"/>
          <w:sz w:val="22"/>
          <w:szCs w:val="22"/>
        </w:rPr>
        <w:t>esearcher</w:t>
      </w:r>
      <w:r w:rsidR="00E01BA1" w:rsidRPr="00B33162">
        <w:rPr>
          <w:rFonts w:ascii="Arial" w:hAnsi="Arial" w:cs="Arial"/>
          <w:b/>
          <w:bCs/>
          <w:color w:val="auto"/>
          <w:sz w:val="22"/>
          <w:szCs w:val="22"/>
        </w:rPr>
        <w:t xml:space="preserve"> representative</w:t>
      </w:r>
    </w:p>
    <w:p w14:paraId="05B8934C" w14:textId="77777777" w:rsidR="002A4ED9" w:rsidRPr="00B33162" w:rsidRDefault="002A4ED9" w:rsidP="002A4ED9">
      <w:pPr>
        <w:spacing w:after="0"/>
        <w:rPr>
          <w:rFonts w:ascii="Arial" w:hAnsi="Arial" w:cs="Arial"/>
          <w:noProof/>
        </w:rPr>
      </w:pPr>
    </w:p>
    <w:p w14:paraId="2ECC3CCC" w14:textId="3A006329" w:rsidR="002A4ED9" w:rsidRPr="00B33162" w:rsidRDefault="00B85E22" w:rsidP="002A4ED9">
      <w:pPr>
        <w:spacing w:after="0"/>
        <w:rPr>
          <w:rFonts w:ascii="Arial" w:hAnsi="Arial" w:cs="Arial"/>
          <w:noProof/>
        </w:rPr>
      </w:pPr>
      <w:r w:rsidRPr="00B33162">
        <w:rPr>
          <w:rFonts w:ascii="Arial" w:hAnsi="Arial" w:cs="Arial"/>
        </w:rPr>
        <w:t>To be eligible you must be based in Wales, engaged in research-related activity (or management thereof) that is wholly or partly relevant to cancer; and not in current receipt of WCRC funding, nor a CReSt academic lead. The positions are currently until 2025 and membership will be rotated at that time,</w:t>
      </w:r>
      <w:r w:rsidRPr="00B33162">
        <w:rPr>
          <w:rFonts w:ascii="Arial" w:hAnsi="Arial" w:cs="Arial"/>
          <w:noProof/>
        </w:rPr>
        <w:t xml:space="preserve"> to open up future opportunities for others to participate.</w:t>
      </w:r>
    </w:p>
    <w:p w14:paraId="58A36550" w14:textId="7A2B9BCC" w:rsidR="00B85E22" w:rsidRPr="00B33162" w:rsidRDefault="00B85E22" w:rsidP="002A4ED9">
      <w:pPr>
        <w:spacing w:after="0"/>
        <w:rPr>
          <w:rFonts w:ascii="Arial" w:hAnsi="Arial" w:cs="Arial"/>
          <w:noProof/>
        </w:rPr>
      </w:pPr>
    </w:p>
    <w:p w14:paraId="7C9EAB3B" w14:textId="42B4F67D" w:rsidR="00AA213D" w:rsidRPr="00B33162" w:rsidRDefault="00C3150A" w:rsidP="00AC71AC">
      <w:pPr>
        <w:spacing w:after="0"/>
        <w:rPr>
          <w:rFonts w:ascii="Arial" w:hAnsi="Arial" w:cs="Arial"/>
          <w:b/>
          <w:bCs/>
          <w:u w:val="single"/>
        </w:rPr>
      </w:pPr>
      <w:r w:rsidRPr="00B33162">
        <w:rPr>
          <w:rFonts w:ascii="Arial" w:hAnsi="Arial" w:cs="Arial"/>
          <w:b/>
          <w:bCs/>
          <w:noProof/>
          <w:u w:val="single"/>
        </w:rPr>
        <w:t xml:space="preserve">WCRC/CReSt Steering Committee </w:t>
      </w:r>
      <w:r w:rsidR="003C75F9" w:rsidRPr="00B33162">
        <w:rPr>
          <w:rFonts w:ascii="Arial" w:hAnsi="Arial" w:cs="Arial"/>
          <w:b/>
          <w:bCs/>
          <w:noProof/>
          <w:u w:val="single"/>
        </w:rPr>
        <w:t xml:space="preserve">member </w:t>
      </w:r>
      <w:r w:rsidR="00080024" w:rsidRPr="00B33162">
        <w:rPr>
          <w:rFonts w:ascii="Arial" w:hAnsi="Arial" w:cs="Arial"/>
          <w:b/>
          <w:bCs/>
          <w:u w:val="single"/>
        </w:rPr>
        <w:t>responsibilities</w:t>
      </w:r>
    </w:p>
    <w:p w14:paraId="3B3EC11D" w14:textId="11852D32" w:rsidR="006A4E94" w:rsidRPr="00B33162" w:rsidRDefault="006A4E94" w:rsidP="006A4E9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5278251" w14:textId="39F9B1F6" w:rsidR="006A4E94" w:rsidRPr="00B33162" w:rsidRDefault="006A4E94" w:rsidP="00AC71A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t xml:space="preserve">Act in an advisory capacity as a ‘critical friend’ by </w:t>
      </w:r>
    </w:p>
    <w:p w14:paraId="7F05FC85" w14:textId="3BE8E9BF" w:rsidR="006A4E94" w:rsidRPr="00B33162" w:rsidRDefault="006A4E94" w:rsidP="00AC71A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t xml:space="preserve">providing independent and external oversight to the work delivered by the WCRC </w:t>
      </w:r>
    </w:p>
    <w:p w14:paraId="753BA060" w14:textId="715C13A8" w:rsidR="00D1289C" w:rsidRPr="00B33162" w:rsidRDefault="006A4E94" w:rsidP="00AC71A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t xml:space="preserve">oversight and critical appraisal of </w:t>
      </w:r>
      <w:r w:rsidR="00974233" w:rsidRPr="00B33162">
        <w:rPr>
          <w:rFonts w:ascii="Arial" w:hAnsi="Arial" w:cs="Arial"/>
        </w:rPr>
        <w:t xml:space="preserve">wider </w:t>
      </w:r>
      <w:r w:rsidRPr="00B33162">
        <w:rPr>
          <w:rFonts w:ascii="Arial" w:hAnsi="Arial" w:cs="Arial"/>
        </w:rPr>
        <w:t>CReSt implementation plans and progress</w:t>
      </w:r>
    </w:p>
    <w:p w14:paraId="6EDFB683" w14:textId="4E17348B" w:rsidR="00D8308B" w:rsidRPr="00B33162" w:rsidRDefault="00D8308B" w:rsidP="00AC71AC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B33162">
        <w:rPr>
          <w:rFonts w:ascii="Arial" w:eastAsia="Times New Roman" w:hAnsi="Arial" w:cs="Arial"/>
          <w:bCs/>
          <w:kern w:val="24"/>
          <w:lang w:eastAsia="en-GB"/>
        </w:rPr>
        <w:t>Help to identify opportunities, concerns and priorities</w:t>
      </w:r>
    </w:p>
    <w:p w14:paraId="27E09400" w14:textId="72376A47" w:rsidR="00D1289C" w:rsidRPr="00B33162" w:rsidRDefault="00D1289C" w:rsidP="000800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lastRenderedPageBreak/>
        <w:t xml:space="preserve">Provide a ‘Pan-Wales’ perspective of the current and future direction in Cancer research across Wales and the UK and ‘horizon scan’ for new initiatives and innovations.  </w:t>
      </w:r>
    </w:p>
    <w:p w14:paraId="3F2A0031" w14:textId="12C594D8" w:rsidR="00D8308B" w:rsidRPr="00B33162" w:rsidRDefault="00CD22AB" w:rsidP="00D8308B">
      <w:pPr>
        <w:pStyle w:val="ListParagraph"/>
        <w:numPr>
          <w:ilvl w:val="0"/>
          <w:numId w:val="4"/>
        </w:numPr>
        <w:spacing w:after="0" w:line="240" w:lineRule="auto"/>
        <w:rPr>
          <w:rStyle w:val="normaltextrun"/>
          <w:rFonts w:ascii="Arial" w:eastAsia="Times New Roman" w:hAnsi="Arial" w:cs="Arial"/>
          <w:lang w:eastAsia="en-GB"/>
        </w:rPr>
      </w:pPr>
      <w:r w:rsidRPr="00B33162">
        <w:rPr>
          <w:rFonts w:ascii="Arial" w:hAnsi="Arial" w:cs="Arial"/>
        </w:rPr>
        <w:t xml:space="preserve">Enhance </w:t>
      </w:r>
      <w:r w:rsidRPr="00B33162">
        <w:rPr>
          <w:rStyle w:val="normaltextrun"/>
          <w:rFonts w:ascii="Arial" w:hAnsi="Arial" w:cs="Arial"/>
        </w:rPr>
        <w:t>interactions, collaborations and partnerships, across the cancer research community</w:t>
      </w:r>
      <w:r w:rsidR="00BE2E6D" w:rsidRPr="00B33162">
        <w:rPr>
          <w:rStyle w:val="normaltextrun"/>
          <w:rFonts w:ascii="Arial" w:hAnsi="Arial" w:cs="Arial"/>
        </w:rPr>
        <w:t xml:space="preserve"> and </w:t>
      </w:r>
      <w:r w:rsidR="00BE2E6D" w:rsidRPr="00B33162">
        <w:rPr>
          <w:rFonts w:ascii="Arial" w:hAnsi="Arial" w:cs="Arial"/>
        </w:rPr>
        <w:t>with key organisations/activities</w:t>
      </w:r>
      <w:r w:rsidRPr="00B33162">
        <w:rPr>
          <w:rStyle w:val="normaltextrun"/>
          <w:rFonts w:ascii="Arial" w:hAnsi="Arial" w:cs="Arial"/>
        </w:rPr>
        <w:t>, inside and outside Wales</w:t>
      </w:r>
      <w:r w:rsidR="00D8308B" w:rsidRPr="00B33162">
        <w:rPr>
          <w:rFonts w:ascii="Arial" w:eastAsia="Times New Roman" w:hAnsi="Arial" w:cs="Arial"/>
          <w:bCs/>
          <w:kern w:val="24"/>
          <w:lang w:eastAsia="en-GB"/>
        </w:rPr>
        <w:t xml:space="preserve"> </w:t>
      </w:r>
    </w:p>
    <w:p w14:paraId="0D182B42" w14:textId="09350BCF" w:rsidR="00E238D5" w:rsidRPr="00B33162" w:rsidRDefault="009167D9" w:rsidP="00AA21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t>Engage with</w:t>
      </w:r>
      <w:r w:rsidR="00E238D5" w:rsidRPr="00B33162">
        <w:rPr>
          <w:rFonts w:ascii="Arial" w:hAnsi="Arial" w:cs="Arial"/>
        </w:rPr>
        <w:t xml:space="preserve"> WCRC/CReSt activit</w:t>
      </w:r>
      <w:r w:rsidR="00E01BA1" w:rsidRPr="00B33162">
        <w:rPr>
          <w:rFonts w:ascii="Arial" w:hAnsi="Arial" w:cs="Arial"/>
        </w:rPr>
        <w:t>y</w:t>
      </w:r>
      <w:r w:rsidRPr="00B33162">
        <w:rPr>
          <w:rFonts w:ascii="Arial" w:hAnsi="Arial" w:cs="Arial"/>
        </w:rPr>
        <w:t xml:space="preserve"> and comms</w:t>
      </w:r>
      <w:r w:rsidR="00234DB9" w:rsidRPr="00B33162">
        <w:rPr>
          <w:rFonts w:ascii="Arial" w:hAnsi="Arial" w:cs="Arial"/>
        </w:rPr>
        <w:t>, with enthusiasm for building and supporting the cancer research community</w:t>
      </w:r>
      <w:r w:rsidR="00234DB9" w:rsidRPr="00B33162" w:rsidDel="009167D9">
        <w:rPr>
          <w:rFonts w:ascii="Arial" w:hAnsi="Arial" w:cs="Arial"/>
        </w:rPr>
        <w:t xml:space="preserve"> </w:t>
      </w:r>
    </w:p>
    <w:p w14:paraId="03FC94B8" w14:textId="5312C34A" w:rsidR="00E238D5" w:rsidRPr="00B33162" w:rsidRDefault="00E238D5" w:rsidP="00AA21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33162">
        <w:rPr>
          <w:rFonts w:ascii="Arial" w:hAnsi="Arial" w:cs="Arial"/>
        </w:rPr>
        <w:t>Contribut</w:t>
      </w:r>
      <w:r w:rsidR="009167D9" w:rsidRPr="00B33162">
        <w:rPr>
          <w:rFonts w:ascii="Arial" w:hAnsi="Arial" w:cs="Arial"/>
        </w:rPr>
        <w:t>e</w:t>
      </w:r>
      <w:r w:rsidRPr="00B33162">
        <w:rPr>
          <w:rFonts w:ascii="Arial" w:hAnsi="Arial" w:cs="Arial"/>
        </w:rPr>
        <w:t xml:space="preserve"> expertise to national workshops or deliverables</w:t>
      </w:r>
      <w:r w:rsidR="00234DB9" w:rsidRPr="00B33162">
        <w:rPr>
          <w:rFonts w:ascii="Arial" w:hAnsi="Arial" w:cs="Arial"/>
        </w:rPr>
        <w:t xml:space="preserve"> as appropriate.</w:t>
      </w:r>
    </w:p>
    <w:p w14:paraId="49234E21" w14:textId="629DCF92" w:rsidR="00E238D5" w:rsidRPr="00B33162" w:rsidRDefault="00E238D5" w:rsidP="00AD5DF4">
      <w:pPr>
        <w:rPr>
          <w:rFonts w:ascii="Arial" w:hAnsi="Arial" w:cs="Arial"/>
        </w:rPr>
      </w:pPr>
    </w:p>
    <w:p w14:paraId="3065538A" w14:textId="2ADE3974" w:rsidR="009C6D3D" w:rsidRPr="00B33162" w:rsidRDefault="009C6D3D" w:rsidP="009C6D3D">
      <w:pPr>
        <w:rPr>
          <w:rFonts w:ascii="Arial" w:hAnsi="Arial" w:cs="Arial"/>
          <w:b/>
          <w:bCs/>
          <w:u w:val="single"/>
        </w:rPr>
      </w:pPr>
      <w:r w:rsidRPr="00B33162">
        <w:rPr>
          <w:rFonts w:ascii="Arial" w:hAnsi="Arial" w:cs="Arial"/>
          <w:b/>
          <w:bCs/>
          <w:u w:val="single"/>
        </w:rPr>
        <w:t>Further information</w:t>
      </w:r>
    </w:p>
    <w:p w14:paraId="674818B4" w14:textId="57AF957D" w:rsidR="009C6D3D" w:rsidRPr="00B33162" w:rsidRDefault="009C6D3D" w:rsidP="009C6D3D">
      <w:pPr>
        <w:rPr>
          <w:rFonts w:ascii="Arial" w:hAnsi="Arial" w:cs="Arial"/>
          <w:b/>
          <w:bCs/>
        </w:rPr>
      </w:pPr>
      <w:r w:rsidRPr="00B33162">
        <w:rPr>
          <w:rFonts w:ascii="Arial" w:hAnsi="Arial" w:cs="Arial"/>
          <w:b/>
          <w:bCs/>
        </w:rPr>
        <w:t xml:space="preserve">Please send your Expressions of Interest to </w:t>
      </w:r>
      <w:hyperlink r:id="rId12" w:history="1">
        <w:r w:rsidRPr="00B33162">
          <w:rPr>
            <w:rStyle w:val="Hyperlink"/>
            <w:rFonts w:ascii="Arial" w:hAnsi="Arial" w:cs="Arial"/>
            <w:b/>
            <w:bCs/>
            <w:color w:val="auto"/>
          </w:rPr>
          <w:t>wcrc@cardiff.ac.uk</w:t>
        </w:r>
      </w:hyperlink>
      <w:r w:rsidRPr="00B33162">
        <w:rPr>
          <w:rFonts w:ascii="Arial" w:hAnsi="Arial" w:cs="Arial"/>
          <w:b/>
          <w:bCs/>
        </w:rPr>
        <w:t xml:space="preserve"> by </w:t>
      </w:r>
      <w:r w:rsidR="0049608E" w:rsidRPr="00B33162">
        <w:rPr>
          <w:rFonts w:ascii="Arial" w:hAnsi="Arial" w:cs="Arial"/>
          <w:b/>
          <w:bCs/>
        </w:rPr>
        <w:t>07</w:t>
      </w:r>
      <w:r w:rsidRPr="00B33162">
        <w:rPr>
          <w:rFonts w:ascii="Arial" w:hAnsi="Arial" w:cs="Arial"/>
          <w:b/>
          <w:bCs/>
        </w:rPr>
        <w:t>/</w:t>
      </w:r>
      <w:r w:rsidR="0049608E" w:rsidRPr="00B33162">
        <w:rPr>
          <w:rFonts w:ascii="Arial" w:hAnsi="Arial" w:cs="Arial"/>
          <w:b/>
          <w:bCs/>
        </w:rPr>
        <w:t>04</w:t>
      </w:r>
      <w:r w:rsidRPr="00B33162">
        <w:rPr>
          <w:rFonts w:ascii="Arial" w:hAnsi="Arial" w:cs="Arial"/>
          <w:b/>
          <w:bCs/>
        </w:rPr>
        <w:t>/</w:t>
      </w:r>
      <w:r w:rsidR="0049608E" w:rsidRPr="00B33162">
        <w:rPr>
          <w:rFonts w:ascii="Arial" w:hAnsi="Arial" w:cs="Arial"/>
          <w:b/>
          <w:bCs/>
        </w:rPr>
        <w:t>2023</w:t>
      </w:r>
    </w:p>
    <w:p w14:paraId="6BD97488" w14:textId="6F256BAE" w:rsidR="009C6D3D" w:rsidRPr="00B33162" w:rsidRDefault="009C6D3D" w:rsidP="009C6D3D">
      <w:pPr>
        <w:rPr>
          <w:rFonts w:ascii="Arial" w:eastAsia="Arial" w:hAnsi="Arial" w:cs="Arial"/>
          <w:lang w:val="en-US"/>
        </w:rPr>
      </w:pPr>
      <w:r w:rsidRPr="00B33162">
        <w:rPr>
          <w:rFonts w:ascii="Arial" w:eastAsia="Arial" w:hAnsi="Arial" w:cs="Arial"/>
        </w:rPr>
        <w:t>Expressions of interest should comprise a statement (no more than 2</w:t>
      </w:r>
      <w:r w:rsidR="00E01BA1" w:rsidRPr="00B33162">
        <w:rPr>
          <w:rFonts w:ascii="Arial" w:eastAsia="Arial" w:hAnsi="Arial" w:cs="Arial"/>
        </w:rPr>
        <w:t>5</w:t>
      </w:r>
      <w:r w:rsidRPr="00B33162">
        <w:rPr>
          <w:rFonts w:ascii="Arial" w:eastAsia="Arial" w:hAnsi="Arial" w:cs="Arial"/>
        </w:rPr>
        <w:t xml:space="preserve">0 words) </w:t>
      </w:r>
      <w:r w:rsidR="00E01BA1" w:rsidRPr="00B33162">
        <w:rPr>
          <w:rFonts w:ascii="Arial" w:eastAsia="Arial" w:hAnsi="Arial" w:cs="Arial"/>
        </w:rPr>
        <w:t>outlining your current role</w:t>
      </w:r>
      <w:r w:rsidR="00180062" w:rsidRPr="00B33162">
        <w:rPr>
          <w:rFonts w:ascii="Arial" w:eastAsia="Arial" w:hAnsi="Arial" w:cs="Arial"/>
        </w:rPr>
        <w:t>, any</w:t>
      </w:r>
      <w:r w:rsidR="00E01BA1" w:rsidRPr="00B33162">
        <w:rPr>
          <w:rFonts w:ascii="Arial" w:eastAsia="Arial" w:hAnsi="Arial" w:cs="Arial"/>
        </w:rPr>
        <w:t xml:space="preserve"> links</w:t>
      </w:r>
      <w:r w:rsidR="00180062" w:rsidRPr="00B33162">
        <w:rPr>
          <w:rFonts w:ascii="Arial" w:eastAsia="Arial" w:hAnsi="Arial" w:cs="Arial"/>
        </w:rPr>
        <w:t xml:space="preserve"> you have with other organisations or infrastructure that broaden the insight you could bring to the group</w:t>
      </w:r>
      <w:r w:rsidR="00E01BA1" w:rsidRPr="00B33162">
        <w:rPr>
          <w:rFonts w:ascii="Arial" w:eastAsia="Arial" w:hAnsi="Arial" w:cs="Arial"/>
        </w:rPr>
        <w:t xml:space="preserve">, </w:t>
      </w:r>
      <w:r w:rsidRPr="00B33162">
        <w:rPr>
          <w:rFonts w:ascii="Arial" w:eastAsia="Arial" w:hAnsi="Arial" w:cs="Arial"/>
        </w:rPr>
        <w:t xml:space="preserve">how you </w:t>
      </w:r>
      <w:r w:rsidR="00180062" w:rsidRPr="00B33162">
        <w:rPr>
          <w:rFonts w:ascii="Arial" w:eastAsia="Arial" w:hAnsi="Arial" w:cs="Arial"/>
        </w:rPr>
        <w:t>feel you could</w:t>
      </w:r>
      <w:r w:rsidRPr="00B33162">
        <w:rPr>
          <w:rFonts w:ascii="Arial" w:eastAsia="Arial" w:hAnsi="Arial" w:cs="Arial"/>
        </w:rPr>
        <w:t xml:space="preserve"> make a </w:t>
      </w:r>
      <w:r w:rsidR="00EE3CA3" w:rsidRPr="00B33162">
        <w:rPr>
          <w:rFonts w:ascii="Arial" w:eastAsia="Arial" w:hAnsi="Arial" w:cs="Arial"/>
        </w:rPr>
        <w:t xml:space="preserve">significant </w:t>
      </w:r>
      <w:r w:rsidRPr="00B33162">
        <w:rPr>
          <w:rFonts w:ascii="Arial" w:eastAsia="Arial" w:hAnsi="Arial" w:cs="Arial"/>
        </w:rPr>
        <w:t xml:space="preserve">contribution </w:t>
      </w:r>
      <w:r w:rsidR="00E01BA1" w:rsidRPr="00B33162">
        <w:rPr>
          <w:rFonts w:ascii="Arial" w:eastAsia="Arial" w:hAnsi="Arial" w:cs="Arial"/>
        </w:rPr>
        <w:t>to the Steering Committee</w:t>
      </w:r>
      <w:r w:rsidRPr="00B33162">
        <w:rPr>
          <w:rFonts w:ascii="Arial" w:eastAsia="Arial" w:hAnsi="Arial" w:cs="Arial"/>
        </w:rPr>
        <w:t xml:space="preserve"> </w:t>
      </w:r>
      <w:r w:rsidR="00EC022B" w:rsidRPr="00B33162">
        <w:rPr>
          <w:rFonts w:ascii="Arial" w:eastAsia="Arial" w:hAnsi="Arial" w:cs="Arial"/>
        </w:rPr>
        <w:t xml:space="preserve">and </w:t>
      </w:r>
      <w:r w:rsidR="00E01BA1" w:rsidRPr="00B33162">
        <w:rPr>
          <w:rFonts w:ascii="Arial" w:eastAsia="Arial" w:hAnsi="Arial" w:cs="Arial"/>
        </w:rPr>
        <w:t xml:space="preserve">(where relevant) </w:t>
      </w:r>
      <w:r w:rsidR="00EC022B" w:rsidRPr="00B33162">
        <w:rPr>
          <w:rFonts w:ascii="Arial" w:eastAsia="Arial" w:hAnsi="Arial" w:cs="Arial"/>
        </w:rPr>
        <w:t>a link to your research portfolio</w:t>
      </w:r>
      <w:r w:rsidR="00E01BA1" w:rsidRPr="00B33162">
        <w:rPr>
          <w:rFonts w:ascii="Arial" w:eastAsia="Arial" w:hAnsi="Arial" w:cs="Arial"/>
        </w:rPr>
        <w:t>.</w:t>
      </w:r>
    </w:p>
    <w:p w14:paraId="672CF706" w14:textId="3437029B" w:rsidR="002A4ED9" w:rsidRPr="00B33162" w:rsidRDefault="002A4ED9" w:rsidP="00F959A0">
      <w:pPr>
        <w:pStyle w:val="ListParagraph"/>
        <w:rPr>
          <w:rFonts w:ascii="Arial" w:hAnsi="Arial" w:cs="Arial"/>
        </w:rPr>
      </w:pPr>
    </w:p>
    <w:sectPr w:rsidR="002A4ED9" w:rsidRPr="00B33162" w:rsidSect="00C750C3">
      <w:headerReference w:type="default" r:id="rId13"/>
      <w:pgSz w:w="11906" w:h="16838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48CB" w14:textId="77777777" w:rsidR="00B05D77" w:rsidRDefault="00B05D77" w:rsidP="00E01BA1">
      <w:pPr>
        <w:spacing w:after="0" w:line="240" w:lineRule="auto"/>
      </w:pPr>
      <w:r>
        <w:separator/>
      </w:r>
    </w:p>
  </w:endnote>
  <w:endnote w:type="continuationSeparator" w:id="0">
    <w:p w14:paraId="0AB63B27" w14:textId="77777777" w:rsidR="00B05D77" w:rsidRDefault="00B05D77" w:rsidP="00E0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9CE0" w14:textId="77777777" w:rsidR="00B05D77" w:rsidRDefault="00B05D77" w:rsidP="00E01BA1">
      <w:pPr>
        <w:spacing w:after="0" w:line="240" w:lineRule="auto"/>
      </w:pPr>
      <w:r>
        <w:separator/>
      </w:r>
    </w:p>
  </w:footnote>
  <w:footnote w:type="continuationSeparator" w:id="0">
    <w:p w14:paraId="21A29EB0" w14:textId="77777777" w:rsidR="00B05D77" w:rsidRDefault="00B05D77" w:rsidP="00E0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932F" w14:textId="44DA2E63" w:rsidR="00444316" w:rsidRDefault="004443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32776B" wp14:editId="56BD45BB">
          <wp:simplePos x="0" y="0"/>
          <wp:positionH relativeFrom="margin">
            <wp:posOffset>-781050</wp:posOffset>
          </wp:positionH>
          <wp:positionV relativeFrom="paragraph">
            <wp:posOffset>-401320</wp:posOffset>
          </wp:positionV>
          <wp:extent cx="2584450" cy="969732"/>
          <wp:effectExtent l="0" t="0" r="0" b="0"/>
          <wp:wrapNone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969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742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E1F36"/>
    <w:multiLevelType w:val="hybridMultilevel"/>
    <w:tmpl w:val="48D4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855"/>
    <w:multiLevelType w:val="hybridMultilevel"/>
    <w:tmpl w:val="1194C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57E5"/>
    <w:multiLevelType w:val="hybridMultilevel"/>
    <w:tmpl w:val="5EA2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9AF"/>
    <w:multiLevelType w:val="hybridMultilevel"/>
    <w:tmpl w:val="4C1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5B7"/>
    <w:multiLevelType w:val="hybridMultilevel"/>
    <w:tmpl w:val="1A0A3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831"/>
    <w:multiLevelType w:val="hybridMultilevel"/>
    <w:tmpl w:val="C5E4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93FB9"/>
    <w:multiLevelType w:val="hybridMultilevel"/>
    <w:tmpl w:val="A3C2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6115"/>
    <w:multiLevelType w:val="hybridMultilevel"/>
    <w:tmpl w:val="AABA18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3C6BFB"/>
    <w:multiLevelType w:val="hybridMultilevel"/>
    <w:tmpl w:val="AAC019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686959"/>
    <w:multiLevelType w:val="hybridMultilevel"/>
    <w:tmpl w:val="B694D3F8"/>
    <w:lvl w:ilvl="0" w:tplc="8A42A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88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65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62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C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6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A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02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2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876790"/>
    <w:multiLevelType w:val="hybridMultilevel"/>
    <w:tmpl w:val="25B4D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50612">
    <w:abstractNumId w:val="2"/>
  </w:num>
  <w:num w:numId="2" w16cid:durableId="950017499">
    <w:abstractNumId w:val="3"/>
  </w:num>
  <w:num w:numId="3" w16cid:durableId="371613566">
    <w:abstractNumId w:val="4"/>
  </w:num>
  <w:num w:numId="4" w16cid:durableId="632293229">
    <w:abstractNumId w:val="5"/>
  </w:num>
  <w:num w:numId="5" w16cid:durableId="627862543">
    <w:abstractNumId w:val="10"/>
  </w:num>
  <w:num w:numId="6" w16cid:durableId="624389210">
    <w:abstractNumId w:val="11"/>
  </w:num>
  <w:num w:numId="7" w16cid:durableId="1082680612">
    <w:abstractNumId w:val="8"/>
  </w:num>
  <w:num w:numId="8" w16cid:durableId="653804093">
    <w:abstractNumId w:val="4"/>
  </w:num>
  <w:num w:numId="9" w16cid:durableId="410662039">
    <w:abstractNumId w:val="1"/>
  </w:num>
  <w:num w:numId="10" w16cid:durableId="1410033166">
    <w:abstractNumId w:val="9"/>
  </w:num>
  <w:num w:numId="11" w16cid:durableId="54819918">
    <w:abstractNumId w:val="6"/>
  </w:num>
  <w:num w:numId="12" w16cid:durableId="349374067">
    <w:abstractNumId w:val="0"/>
  </w:num>
  <w:num w:numId="13" w16cid:durableId="1644307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D9"/>
    <w:rsid w:val="0001188F"/>
    <w:rsid w:val="00027E56"/>
    <w:rsid w:val="00080024"/>
    <w:rsid w:val="000821CC"/>
    <w:rsid w:val="00180062"/>
    <w:rsid w:val="001A35B9"/>
    <w:rsid w:val="00234DB9"/>
    <w:rsid w:val="00247F7F"/>
    <w:rsid w:val="002A4ED9"/>
    <w:rsid w:val="002C43DD"/>
    <w:rsid w:val="00340469"/>
    <w:rsid w:val="00345EAB"/>
    <w:rsid w:val="0037547F"/>
    <w:rsid w:val="003819AB"/>
    <w:rsid w:val="003C75F9"/>
    <w:rsid w:val="00435B3C"/>
    <w:rsid w:val="00444316"/>
    <w:rsid w:val="0049608E"/>
    <w:rsid w:val="004A47A5"/>
    <w:rsid w:val="00520AE4"/>
    <w:rsid w:val="00540A9B"/>
    <w:rsid w:val="006A35EF"/>
    <w:rsid w:val="006A4E94"/>
    <w:rsid w:val="006D75D5"/>
    <w:rsid w:val="00756321"/>
    <w:rsid w:val="00760FC9"/>
    <w:rsid w:val="00776A5F"/>
    <w:rsid w:val="00784BA8"/>
    <w:rsid w:val="008914C2"/>
    <w:rsid w:val="008A1E1E"/>
    <w:rsid w:val="008D1E47"/>
    <w:rsid w:val="009167D9"/>
    <w:rsid w:val="00923176"/>
    <w:rsid w:val="00955E58"/>
    <w:rsid w:val="00974233"/>
    <w:rsid w:val="00980DC7"/>
    <w:rsid w:val="009C4BEE"/>
    <w:rsid w:val="009C6D3D"/>
    <w:rsid w:val="009F2E6C"/>
    <w:rsid w:val="00A02B2A"/>
    <w:rsid w:val="00AA213D"/>
    <w:rsid w:val="00AA5A46"/>
    <w:rsid w:val="00AC71AC"/>
    <w:rsid w:val="00AD5DF4"/>
    <w:rsid w:val="00B05D77"/>
    <w:rsid w:val="00B33162"/>
    <w:rsid w:val="00B71708"/>
    <w:rsid w:val="00B85E22"/>
    <w:rsid w:val="00BA3930"/>
    <w:rsid w:val="00BD001C"/>
    <w:rsid w:val="00BD5011"/>
    <w:rsid w:val="00BE2E6D"/>
    <w:rsid w:val="00C3150A"/>
    <w:rsid w:val="00C750C3"/>
    <w:rsid w:val="00CD22AB"/>
    <w:rsid w:val="00D023FF"/>
    <w:rsid w:val="00D1289C"/>
    <w:rsid w:val="00D8308B"/>
    <w:rsid w:val="00E01BA1"/>
    <w:rsid w:val="00E238D5"/>
    <w:rsid w:val="00E54FDA"/>
    <w:rsid w:val="00E770E3"/>
    <w:rsid w:val="00E86343"/>
    <w:rsid w:val="00EC022B"/>
    <w:rsid w:val="00EE3CA3"/>
    <w:rsid w:val="00EF4CF5"/>
    <w:rsid w:val="00F306DE"/>
    <w:rsid w:val="00F33438"/>
    <w:rsid w:val="00F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51FD"/>
  <w15:chartTrackingRefBased/>
  <w15:docId w15:val="{1F53D2C2-BD3C-47F7-9845-6B68784C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ED9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4ED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43DD"/>
  </w:style>
  <w:style w:type="character" w:styleId="Hyperlink">
    <w:name w:val="Hyperlink"/>
    <w:basedOn w:val="DefaultParagraphFont"/>
    <w:uiPriority w:val="99"/>
    <w:unhideWhenUsed/>
    <w:rsid w:val="00AD5D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F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1B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A1"/>
  </w:style>
  <w:style w:type="paragraph" w:styleId="Footer">
    <w:name w:val="footer"/>
    <w:basedOn w:val="Normal"/>
    <w:link w:val="FooterChar"/>
    <w:uiPriority w:val="99"/>
    <w:unhideWhenUsed/>
    <w:rsid w:val="00E0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0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3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8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6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08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70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56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60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crc@cardiff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lescancerresearchcentre.org/cres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alescancerresearchcentr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a133397-0785-4830-af87-76ce322ddc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5" ma:contentTypeDescription="Create a new document." ma:contentTypeScope="" ma:versionID="625f755f7ba484672bbdaf4723781fac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807ae716c276b7f8f0e21b5d49306821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96A67-F229-41A8-BABF-E5FE62EA2AE5}">
  <ds:schemaRefs>
    <ds:schemaRef ds:uri="http://schemas.microsoft.com/office/2006/metadata/properties"/>
    <ds:schemaRef ds:uri="http://schemas.microsoft.com/office/infopath/2007/PartnerControls"/>
    <ds:schemaRef ds:uri="4a133397-0785-4830-af87-76ce322ddc5f"/>
  </ds:schemaRefs>
</ds:datastoreItem>
</file>

<file path=customXml/itemProps2.xml><?xml version="1.0" encoding="utf-8"?>
<ds:datastoreItem xmlns:ds="http://schemas.openxmlformats.org/officeDocument/2006/customXml" ds:itemID="{E21066AB-968B-492A-B251-676CEADF2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2D046-4063-4AF8-8EEA-B17212F19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Blake</dc:creator>
  <cp:keywords/>
  <dc:description/>
  <cp:lastModifiedBy>Sarah Hughes</cp:lastModifiedBy>
  <cp:revision>2</cp:revision>
  <cp:lastPrinted>2023-02-02T11:50:00Z</cp:lastPrinted>
  <dcterms:created xsi:type="dcterms:W3CDTF">2023-03-17T11:09:00Z</dcterms:created>
  <dcterms:modified xsi:type="dcterms:W3CDTF">2023-03-17T11:09:00Z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