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661EA" w14:textId="3B47BC36" w:rsidR="00C82493" w:rsidRDefault="00426F1C" w:rsidP="005C5C00">
      <w:pPr>
        <w:pStyle w:val="Heading1"/>
        <w:rPr>
          <w:sz w:val="28"/>
          <w:szCs w:val="28"/>
        </w:rPr>
      </w:pPr>
      <w:r w:rsidRPr="005C5C00">
        <w:rPr>
          <w:b/>
          <w:sz w:val="28"/>
          <w:szCs w:val="28"/>
          <w:lang w:bidi="cy-GB"/>
        </w:rPr>
        <w:t xml:space="preserve">PAPUR BRIFFIO: </w:t>
      </w:r>
      <w:r w:rsidRPr="005C5C00">
        <w:rPr>
          <w:sz w:val="28"/>
          <w:szCs w:val="28"/>
          <w:lang w:bidi="cy-GB"/>
        </w:rPr>
        <w:t xml:space="preserve">Grŵp Ymateb Cyflym Cynnwys y Cyhoedd y WCRC: Recriwtio cleifion/aelodau cyhoeddus i gefnogi cynigion ymchwil gyda therfynau amser ariannu sydd ar fin digwydd. </w:t>
      </w:r>
    </w:p>
    <w:p w14:paraId="4A0C4985" w14:textId="77777777" w:rsidR="001B59C0" w:rsidRPr="001B59C0" w:rsidRDefault="001B59C0" w:rsidP="001B59C0"/>
    <w:p w14:paraId="25EF4192" w14:textId="0EDB4789" w:rsidR="001B59C0" w:rsidRDefault="001B59C0" w:rsidP="001B59C0">
      <w:pPr>
        <w:pBdr>
          <w:top w:val="single" w:sz="4" w:space="1" w:color="auto"/>
          <w:left w:val="single" w:sz="4" w:space="4" w:color="auto"/>
          <w:bottom w:val="single" w:sz="4" w:space="1" w:color="auto"/>
          <w:right w:val="single" w:sz="4" w:space="4" w:color="auto"/>
        </w:pBdr>
        <w:shd w:val="clear" w:color="auto" w:fill="D9E2F3" w:themeFill="accent1" w:themeFillTint="33"/>
        <w:rPr>
          <w:sz w:val="24"/>
          <w:szCs w:val="24"/>
        </w:rPr>
      </w:pPr>
      <w:r w:rsidRPr="5420A06C">
        <w:rPr>
          <w:rStyle w:val="Heading2Char"/>
          <w:sz w:val="24"/>
          <w:szCs w:val="24"/>
          <w:lang w:bidi="cy-GB"/>
        </w:rPr>
        <w:t>Nod:</w:t>
      </w:r>
      <w:r w:rsidRPr="5420A06C">
        <w:rPr>
          <w:sz w:val="24"/>
          <w:szCs w:val="24"/>
          <w:lang w:bidi="cy-GB"/>
        </w:rPr>
        <w:t xml:space="preserve"> Hwyluso recriwtio cyflym cyfranwyr cleifion/aelodau’r cyhoedd (o fewn tair wythnos) i gefnogi cynigion ymchwil Canolfan Ymchwil Canser Cymru (WCRC) gyda therfynau amser ariannu sydd ar fin digwydd.</w:t>
      </w:r>
    </w:p>
    <w:p w14:paraId="66B34598" w14:textId="77777777" w:rsidR="001B59C0" w:rsidRPr="00122FEA" w:rsidRDefault="001B59C0" w:rsidP="001B59C0">
      <w:pPr>
        <w:pBdr>
          <w:top w:val="single" w:sz="4" w:space="1" w:color="auto"/>
          <w:left w:val="single" w:sz="4" w:space="4" w:color="auto"/>
          <w:bottom w:val="single" w:sz="4" w:space="1" w:color="auto"/>
          <w:right w:val="single" w:sz="4" w:space="4" w:color="auto"/>
        </w:pBdr>
        <w:shd w:val="clear" w:color="auto" w:fill="D9E2F3" w:themeFill="accent1" w:themeFillTint="33"/>
      </w:pPr>
      <w:r w:rsidRPr="5420A06C">
        <w:rPr>
          <w:rStyle w:val="Heading2Char"/>
          <w:sz w:val="24"/>
          <w:szCs w:val="24"/>
          <w:lang w:bidi="cy-GB"/>
        </w:rPr>
        <w:t>Amcanion:</w:t>
      </w:r>
      <w:r w:rsidRPr="5420A06C">
        <w:rPr>
          <w:sz w:val="24"/>
          <w:szCs w:val="24"/>
          <w:lang w:bidi="cy-GB"/>
        </w:rPr>
        <w:t xml:space="preserve"> Treialu dros gyfnod o 18 mis, gweithredu Grŵp Ymateb Cyflym sy'n ymwneud â'r cyhoedd mewn ymchwil a mesur ei lwyddiant. </w:t>
      </w:r>
      <w:r>
        <w:rPr>
          <w:lang w:bidi="cy-GB"/>
        </w:rPr>
        <w:t>Gofynnir am adborth drwy gydol y cynllun peilot at ddiben mireinio a chynhelir gwerthusiad llawn ar ddiwedd y cyfnod o 18 mis.</w:t>
      </w:r>
    </w:p>
    <w:p w14:paraId="0681C3F8" w14:textId="77777777" w:rsidR="001B59C0" w:rsidRDefault="001B59C0" w:rsidP="001B59C0">
      <w:pPr>
        <w:pStyle w:val="Heading3"/>
      </w:pPr>
    </w:p>
    <w:p w14:paraId="4108137D" w14:textId="25C441BE" w:rsidR="0099306B" w:rsidRPr="005C5C00" w:rsidRDefault="00FD4A26" w:rsidP="005C5C00">
      <w:pPr>
        <w:pStyle w:val="Heading2"/>
        <w:rPr>
          <w:sz w:val="24"/>
          <w:szCs w:val="24"/>
        </w:rPr>
      </w:pPr>
      <w:r w:rsidRPr="005C5C00">
        <w:rPr>
          <w:sz w:val="24"/>
          <w:szCs w:val="24"/>
          <w:lang w:bidi="cy-GB"/>
        </w:rPr>
        <w:t>Cefndir:</w:t>
      </w:r>
    </w:p>
    <w:p w14:paraId="6A764E0E" w14:textId="1C3F3337" w:rsidR="00226293" w:rsidRDefault="000B415F" w:rsidP="0099306B">
      <w:pPr>
        <w:rPr>
          <w:sz w:val="24"/>
          <w:szCs w:val="24"/>
        </w:rPr>
      </w:pPr>
      <w:r w:rsidRPr="005C5C00">
        <w:rPr>
          <w:sz w:val="24"/>
          <w:szCs w:val="24"/>
          <w:lang w:bidi="cy-GB"/>
        </w:rPr>
        <w:t>Gall cynnwys y cyhoedd wella ansawdd, cryfhau perthnasedd, ymatebolrwydd ac effaith ymchwil. Yn gynyddol mae cyllidwyr yn ei gwneud yn ofynnol i safbwyntiau cyhoeddus ddylanwadu ar astudiaethau drwy gydol y cylch ymchwil, gan gynnwys fel rhan o'r cais cyllido cychwynnol. Gallai hyn olygu er enghraifft, y cyfrannwr (wyr) cyhoeddus yn adolygu cynigion, adolygu dogfennaeth cleifion, ysgrifennu crynodebau lleyg, mynychu cyfarfodydd, ac ymateb i gwestiynau a roddwyd gan Gyrff Ariannu.</w:t>
      </w:r>
    </w:p>
    <w:p w14:paraId="1C489331" w14:textId="45BDD9E3" w:rsidR="00B41E82" w:rsidRPr="00B41E82" w:rsidRDefault="00715781" w:rsidP="0099306B">
      <w:r w:rsidRPr="5420A06C">
        <w:rPr>
          <w:sz w:val="24"/>
          <w:szCs w:val="24"/>
          <w:lang w:bidi="cy-GB"/>
        </w:rPr>
        <w:t xml:space="preserve">Mae gan </w:t>
      </w:r>
      <w:hyperlink r:id="rId9" w:history="1">
        <w:r w:rsidR="00B41E82" w:rsidRPr="5420A06C">
          <w:rPr>
            <w:rStyle w:val="Hyperlink"/>
            <w:sz w:val="24"/>
            <w:szCs w:val="24"/>
            <w:lang w:bidi="cy-GB"/>
          </w:rPr>
          <w:t>Grŵp PPI WCRC</w:t>
        </w:r>
      </w:hyperlink>
      <w:r w:rsidRPr="5420A06C">
        <w:rPr>
          <w:sz w:val="24"/>
          <w:szCs w:val="24"/>
          <w:lang w:bidi="cy-GB"/>
        </w:rPr>
        <w:t xml:space="preserve"> saith aelod cyhoeddus, gyda chefnogaeth aelodau staff, sy'n rhoi cyngor ar gynnwys y cyhoedd. Fodd bynnag, ni all y grŵp bach fodloni'r nifer o geisiadau am gynnwys y cyhoedd yn realistig ar y cam cynnig. </w:t>
      </w:r>
    </w:p>
    <w:p w14:paraId="1EA2BC58" w14:textId="0E5DF3AF" w:rsidR="000B415F" w:rsidRDefault="00B80267" w:rsidP="0099306B">
      <w:pPr>
        <w:rPr>
          <w:sz w:val="24"/>
          <w:szCs w:val="24"/>
        </w:rPr>
      </w:pPr>
      <w:r w:rsidRPr="00B80267">
        <w:rPr>
          <w:sz w:val="24"/>
          <w:szCs w:val="24"/>
          <w:lang w:bidi="cy-GB"/>
        </w:rPr>
        <w:t xml:space="preserve">Mae gan Ymchwil Iechyd a Gofal Cymru (HCRW) Gymuned Cynnwys y Cyhoedd o 400 o bobl sy'n derbyn bwletinau wythnosol am gyfleoedd cynnwys y cyhoedd. Fodd bynnag, o dan amgylchiadau arferol, gall gymryd sawl wythnos i recriwtio aelod o'r cyhoedd drwy'r broses hon, a all fod yn broblem pan fydd terfynau amser ariannu ar fin digwydd. Yn ogystal, cyn i astudiaeth gael ei hariannu, efallai na fydd gan ymchwilwyr fynediad at gyllideb i gefnogi talu honoraria i gyfranwyr cyhoeddus. </w:t>
      </w:r>
    </w:p>
    <w:p w14:paraId="52F015D4" w14:textId="5803E32D" w:rsidR="00FD4A26" w:rsidRDefault="0099306B" w:rsidP="0099306B">
      <w:pPr>
        <w:rPr>
          <w:sz w:val="24"/>
          <w:szCs w:val="24"/>
        </w:rPr>
      </w:pPr>
      <w:r w:rsidRPr="5420A06C">
        <w:rPr>
          <w:sz w:val="24"/>
          <w:szCs w:val="24"/>
          <w:lang w:bidi="cy-GB"/>
        </w:rPr>
        <w:t xml:space="preserve">Er mwyn mynd i'r afael â hyn, mae’r WCRC wedi gweithio gyda Chanolfan Gymorth HCRW i ddatblygu a threialu proses i gefnogi recriwtio cleifion/y cyhoedd yn gyflym a gwneud y gorau o'r defnydd o 'Cronfa Galluogi Cynnwys Cyfranogiad' HCRW. Mae'r gronfa yn darparu talu honoraria i aelodau o'r cyhoedd sy'n ymwneud ag ymchwil sy'n cael ei baratoi i'w gyflwyno i gyrff ariannu.  Mae grŵp o aelodau cyhoeddus, gydag ystod eang o brofiad canser, hefyd wedi cael eu recriwtio i gefnogi cynnwys y cyhoedd yn benodol ar y cam cynnig. Gellir rhybuddio'r grŵp hwn pan fydd cais brys am gynnwys y cyhoedd yn cael ei hysbysebu ac maent wedi ymgymryd i ymateb yn gyflym.  </w:t>
      </w:r>
    </w:p>
    <w:p w14:paraId="034E1DC7" w14:textId="7AADE4B7" w:rsidR="00122FEA" w:rsidRPr="00122FEA" w:rsidRDefault="00122FEA" w:rsidP="00122FEA"/>
    <w:p w14:paraId="763781EA" w14:textId="7C82EBE6" w:rsidR="00270E65" w:rsidRDefault="00270E65" w:rsidP="005C5C00">
      <w:pPr>
        <w:pStyle w:val="Heading3"/>
      </w:pPr>
      <w:r>
        <w:rPr>
          <w:lang w:bidi="cy-GB"/>
        </w:rPr>
        <w:lastRenderedPageBreak/>
        <w:t>Adnoddau sefydledig:</w:t>
      </w:r>
    </w:p>
    <w:p w14:paraId="7A5CB0DB" w14:textId="14A489F9" w:rsidR="00E33CF0" w:rsidRPr="00182EE0" w:rsidRDefault="001B59C0" w:rsidP="00270E65">
      <w:pPr>
        <w:pStyle w:val="ListParagraph"/>
        <w:numPr>
          <w:ilvl w:val="0"/>
          <w:numId w:val="3"/>
        </w:numPr>
        <w:rPr>
          <w:color w:val="000000" w:themeColor="text1"/>
          <w:sz w:val="24"/>
          <w:szCs w:val="24"/>
        </w:rPr>
      </w:pPr>
      <w:r w:rsidRPr="00182EE0">
        <w:rPr>
          <w:color w:val="000000" w:themeColor="text1"/>
          <w:sz w:val="24"/>
          <w:szCs w:val="24"/>
          <w:lang w:bidi="cy-GB"/>
        </w:rPr>
        <w:t xml:space="preserve">Er mwyn sicrhau bod grŵp mor eang â phosibl yn cael cyfle i wneud cais, bydd pob cais yn cael ei ddosbarthu i'r Gymuned Cynnwys y Cyhoedd, grŵp o 400 o bobl sy'n derbyn bwletinau wythnosol ynghylch cynnwys ac ymgysylltu â'r cyhoedd. Er mwyn sicrhau y bydd ymchwilwyr yn cael cymorth sydd ei hangen arnynt, mae grŵp o bobl, y Grŵp Ymateb Cyflym, wedi cael eu recriwtio o'r Gymuned Cynnwys y Cyhoedd a byddant yn barod i ymateb yn gyflym a gweithio i derfynau amser tynn.  </w:t>
      </w:r>
    </w:p>
    <w:p w14:paraId="2E498693" w14:textId="77777777" w:rsidR="00270E65" w:rsidRPr="005C5C00" w:rsidRDefault="00270E65" w:rsidP="005C5C00">
      <w:pPr>
        <w:pStyle w:val="ListParagraph"/>
        <w:rPr>
          <w:sz w:val="24"/>
          <w:szCs w:val="24"/>
        </w:rPr>
      </w:pPr>
    </w:p>
    <w:p w14:paraId="37CF1925" w14:textId="354E9B4C" w:rsidR="00142BBA" w:rsidRPr="005C5C00" w:rsidRDefault="00270E65" w:rsidP="00142BBA">
      <w:pPr>
        <w:pStyle w:val="ListParagraph"/>
        <w:numPr>
          <w:ilvl w:val="0"/>
          <w:numId w:val="3"/>
        </w:numPr>
        <w:rPr>
          <w:rStyle w:val="Hyperlink"/>
          <w:color w:val="auto"/>
          <w:sz w:val="24"/>
          <w:szCs w:val="24"/>
          <w:u w:val="none"/>
        </w:rPr>
      </w:pPr>
      <w:r>
        <w:rPr>
          <w:sz w:val="24"/>
          <w:szCs w:val="24"/>
          <w:lang w:bidi="cy-GB"/>
        </w:rPr>
        <w:t xml:space="preserve">Gellir defnyddio'r 'Cronfa Cynnwys Galluogi' (Enabling Involvement Fund) i dalu honoraria i gleifion/aelodau o'r cyhoedd sy'n ymwneud â'ch ymchwil ar y cam cyn ariannu. </w:t>
      </w:r>
      <w:hyperlink r:id="rId10" w:history="1">
        <w:r w:rsidR="00E33CF0" w:rsidRPr="005C5C00">
          <w:rPr>
            <w:rStyle w:val="Hyperlink"/>
            <w:color w:val="auto"/>
            <w:sz w:val="24"/>
            <w:szCs w:val="24"/>
            <w:lang w:bidi="cy-GB"/>
          </w:rPr>
          <w:t>Gall ymchwilwyr ofyn am gymorth gan y gronfa drwy ffurflen fer ar wefan HCRW: https://healthandcareresearchwales.org/index.php/researchers-support-and-guidance-researchers-develop-research-idea/involving-public-your-research</w:t>
        </w:r>
      </w:hyperlink>
    </w:p>
    <w:p w14:paraId="1F0482E6" w14:textId="77777777" w:rsidR="00142BBA" w:rsidRPr="00142BBA" w:rsidRDefault="00142BBA" w:rsidP="005C5C00">
      <w:pPr>
        <w:pStyle w:val="ListParagraph"/>
        <w:rPr>
          <w:rStyle w:val="Hyperlink"/>
          <w:i/>
          <w:iCs/>
          <w:color w:val="auto"/>
          <w:sz w:val="24"/>
          <w:szCs w:val="24"/>
          <w:u w:val="none"/>
        </w:rPr>
      </w:pPr>
    </w:p>
    <w:p w14:paraId="3DD70B13" w14:textId="02C10BE7" w:rsidR="009574D4" w:rsidRDefault="007B2422" w:rsidP="009574D4">
      <w:pPr>
        <w:pStyle w:val="ListParagraph"/>
        <w:rPr>
          <w:rStyle w:val="Hyperlink"/>
          <w:i/>
          <w:iCs/>
          <w:color w:val="auto"/>
          <w:sz w:val="24"/>
          <w:szCs w:val="24"/>
          <w:u w:val="none"/>
        </w:rPr>
      </w:pPr>
      <w:r w:rsidRPr="005C5C00">
        <w:rPr>
          <w:rStyle w:val="Hyperlink"/>
          <w:i/>
          <w:color w:val="auto"/>
          <w:sz w:val="24"/>
          <w:szCs w:val="24"/>
          <w:u w:val="none"/>
          <w:lang w:bidi="cy-GB"/>
        </w:rPr>
        <w:t>SYLWER: Pan fo cynigion grantiau'n dilyn proses dau gam, lle mae llwyddiant yng nghyfnod un yn cael ei ddilyn gan gyfnod byr cyn ei gyflwyno ar gyfer cam dau, gall yr ymchwilydd ofyn am gadw gwasanaethau'r cyfrannwr (wyr) cyhoeddus pe byddent yn llwyddiannus yng nghyfnod un. Bydd hyn yn hwyluso parhau’r llif cymorth ariannol HCRW yn ddi-dor heb fod angen ailymgeisio.</w:t>
      </w:r>
    </w:p>
    <w:p w14:paraId="04DC2C51" w14:textId="3280A332" w:rsidR="009574D4" w:rsidRPr="009574D4" w:rsidRDefault="009574D4" w:rsidP="009574D4">
      <w:pPr>
        <w:pStyle w:val="ListParagraph"/>
        <w:rPr>
          <w:rStyle w:val="Hyperlink"/>
          <w:i/>
          <w:iCs/>
          <w:color w:val="auto"/>
          <w:sz w:val="24"/>
          <w:szCs w:val="24"/>
          <w:u w:val="none"/>
        </w:rPr>
      </w:pPr>
    </w:p>
    <w:p w14:paraId="74AA3CDB" w14:textId="1CFC8A48" w:rsidR="00CC4154" w:rsidRPr="00182EE0" w:rsidRDefault="00E33CF0" w:rsidP="009574D4">
      <w:pPr>
        <w:pStyle w:val="ListParagraph"/>
        <w:numPr>
          <w:ilvl w:val="0"/>
          <w:numId w:val="3"/>
        </w:numPr>
        <w:rPr>
          <w:sz w:val="24"/>
          <w:szCs w:val="24"/>
        </w:rPr>
      </w:pPr>
      <w:r w:rsidRPr="00182EE0">
        <w:rPr>
          <w:sz w:val="24"/>
          <w:szCs w:val="24"/>
          <w:lang w:bidi="cy-GB"/>
        </w:rPr>
        <w:t xml:space="preserve">Bydd Canolfan Gymorth HCRW yn ymdrin â'r hysbysebu, recriwtio a thalu. </w:t>
      </w:r>
    </w:p>
    <w:p w14:paraId="2CFCB064" w14:textId="3D3F6417" w:rsidR="004249D5" w:rsidRDefault="00270E65">
      <w:pPr>
        <w:pStyle w:val="Heading3"/>
      </w:pPr>
      <w:r w:rsidRPr="00DB714D">
        <w:rPr>
          <w:lang w:bidi="cy-GB"/>
        </w:rPr>
        <w:t>Siart llif y broses recriwtio</w:t>
      </w:r>
    </w:p>
    <w:p w14:paraId="3F72AEF4" w14:textId="46043AC7" w:rsidR="00DB75B3" w:rsidRPr="00DB75B3" w:rsidRDefault="00DB75B3" w:rsidP="00DB75B3"/>
    <w:p w14:paraId="10CC4E41" w14:textId="43EF99FA" w:rsidR="00C525E8" w:rsidRDefault="00DB75B3" w:rsidP="00A32DAD">
      <w:pPr>
        <w:rPr>
          <w:sz w:val="24"/>
          <w:szCs w:val="24"/>
        </w:rPr>
      </w:pPr>
      <w:r>
        <w:rPr>
          <w:noProof/>
          <w:lang w:bidi="cy-GB"/>
        </w:rPr>
        <mc:AlternateContent>
          <mc:Choice Requires="wps">
            <w:drawing>
              <wp:anchor distT="0" distB="0" distL="114300" distR="114300" simplePos="0" relativeHeight="251661312" behindDoc="0" locked="0" layoutInCell="1" allowOverlap="1" wp14:anchorId="57BB961C" wp14:editId="35E01320">
                <wp:simplePos x="0" y="0"/>
                <wp:positionH relativeFrom="margin">
                  <wp:posOffset>501015</wp:posOffset>
                </wp:positionH>
                <wp:positionV relativeFrom="paragraph">
                  <wp:posOffset>6985</wp:posOffset>
                </wp:positionV>
                <wp:extent cx="4197350" cy="1833155"/>
                <wp:effectExtent l="0" t="0" r="12700" b="15240"/>
                <wp:wrapNone/>
                <wp:docPr id="5" name="Rectangle 5"/>
                <wp:cNvGraphicFramePr/>
                <a:graphic xmlns:a="http://schemas.openxmlformats.org/drawingml/2006/main">
                  <a:graphicData uri="http://schemas.microsoft.com/office/word/2010/wordprocessingShape">
                    <wps:wsp>
                      <wps:cNvSpPr/>
                      <wps:spPr>
                        <a:xfrm>
                          <a:off x="0" y="0"/>
                          <a:ext cx="4197350" cy="183315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C1489F1" w14:textId="119D9ED5" w:rsidR="00E2063B" w:rsidRPr="009E1D87" w:rsidRDefault="00E2063B" w:rsidP="00424038">
                            <w:pPr>
                              <w:pStyle w:val="CommentText"/>
                              <w:jc w:val="center"/>
                              <w:rPr>
                                <w:color w:val="FF0000"/>
                              </w:rPr>
                            </w:pPr>
                            <w:r>
                              <w:rPr>
                                <w:sz w:val="24"/>
                                <w:szCs w:val="24"/>
                                <w:lang w:bidi="cy-GB"/>
                              </w:rPr>
                              <w:t xml:space="preserve">Mae ymchwilydd yn llenwi ffurflen ar dudalen we HCRW </w:t>
                            </w:r>
                            <w:hyperlink r:id="rId11" w:history="1">
                              <w:r w:rsidR="006B4CB2" w:rsidRPr="00424038">
                                <w:rPr>
                                  <w:rStyle w:val="Hyperlink"/>
                                  <w:sz w:val="24"/>
                                  <w:szCs w:val="24"/>
                                  <w:lang w:bidi="cy-GB"/>
                                </w:rPr>
                                <w:t>yma</w:t>
                              </w:r>
                            </w:hyperlink>
                            <w:r>
                              <w:rPr>
                                <w:sz w:val="24"/>
                                <w:szCs w:val="24"/>
                                <w:lang w:bidi="cy-GB"/>
                              </w:rPr>
                              <w:t xml:space="preserve"> i greu hysbyseb gyda dyddiad cau byr yn gofyn am help drwy'r Llwybr Ymateb Cyflym.  Mae'n bwysig eich bod yn nodi ar y ffurflen yn yr adran yn gofyn 'Sut fyddech chi'n disgwyl i aelodau'r cyhoedd gyfrannu' eich bod yn dymuno cael eich ystyried ar gyfer y llwybr Ymateb Cyflym.  Mae angen i chi hefyd ystyried dyddiad cau ar gyfer ceisiadau sy'n caniatáu amser i chi recriwtio a chael mewnbwn o'ch PPI. Fel arfer byddai 3 diwrnod o hysbyseb yn ddigonol i aelodau Ymateb Cyflym ymateb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B961C" id="Rectangle 5" o:spid="_x0000_s1026" style="position:absolute;margin-left:39.45pt;margin-top:.55pt;width:330.5pt;height:14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" fillcolor="white [3201]" strokecolor="#70ad47 [3209]" strokeweight="1pt">
                <v:textbox>
                  <w:txbxContent>
                    <w:p w14:paraId="0C1489F1" w14:textId="119D9ED5" w:rsidR="00E2063B" w:rsidRPr="009E1D87" w:rsidRDefault="00E2063B" w:rsidP="00424038">
                      <w:pPr>
                        <w:pStyle w:val="CommentText"/>
                        <w:jc w:val="center"/>
                        <w:rPr>
                          <w:color w:val="FF0000"/>
                        </w:rPr>
                      </w:pPr>
                      <w:r>
                        <w:rPr>
                          <w:sz w:val="24"/>
                          <w:szCs w:val="24"/>
                          <w:lang w:bidi="cy-GB"/>
                        </w:rPr>
                        <w:t xml:space="preserve">Mae ymchwilydd yn llenwi ffurflen ar dudalen we HCRW </w:t>
                      </w:r>
                      <w:hyperlink r:id="rId12" w:history="1">
                        <w:r w:rsidR="006B4CB2" w:rsidRPr="00424038">
                          <w:rPr>
                            <w:rStyle w:val="Hyperlink"/>
                            <w:sz w:val="24"/>
                            <w:szCs w:val="24"/>
                            <w:lang w:bidi="cy-GB"/>
                          </w:rPr>
                          <w:t>yma</w:t>
                        </w:r>
                      </w:hyperlink>
                      <w:r>
                        <w:rPr>
                          <w:sz w:val="24"/>
                          <w:szCs w:val="24"/>
                          <w:lang w:bidi="cy-GB"/>
                        </w:rPr>
                        <w:t xml:space="preserve"> i greu hysbyseb gyda dyddiad cau byr yn gofyn am help drwy'r Llwybr Ymateb Cyflym.  Mae'n bwysig eich bod yn nodi ar y ffurflen yn yr adran yn gofyn 'Sut fyddech chi'n disgwyl i aelodau'r cyhoedd gyfrannu' eich bod yn dymuno cael eich ystyried ar gyfer y llwybr Ymateb Cyflym.  Mae angen i chi hefyd ystyried dyddiad cau ar gyfer ceisiadau sy'n caniatáu amser i chi recriwtio a chael mewnbwn o'ch PPI. Fel arfer byddai 3 diwrnod o hysbyseb yn ddigonol i aelodau Ymateb Cyflym ymateb</w:t>
                      </w:r>
                    </w:p>
                  </w:txbxContent>
                </v:textbox>
                <w10:wrap anchorx="margin"/>
              </v:rect>
            </w:pict>
          </mc:Fallback>
        </mc:AlternateContent>
      </w:r>
    </w:p>
    <w:p w14:paraId="00CE3A15" w14:textId="300C9CAF" w:rsidR="00C525E8" w:rsidRDefault="00C525E8" w:rsidP="00A32DAD">
      <w:pPr>
        <w:rPr>
          <w:sz w:val="24"/>
          <w:szCs w:val="24"/>
        </w:rPr>
      </w:pPr>
    </w:p>
    <w:p w14:paraId="7064D7E5" w14:textId="2D1FF8CF" w:rsidR="00C525E8" w:rsidRDefault="00C525E8" w:rsidP="00A32DAD">
      <w:pPr>
        <w:rPr>
          <w:sz w:val="24"/>
          <w:szCs w:val="24"/>
        </w:rPr>
      </w:pPr>
    </w:p>
    <w:p w14:paraId="1C94A554" w14:textId="7EC28E5C" w:rsidR="00C525E8" w:rsidRDefault="00C525E8" w:rsidP="00A32DAD">
      <w:pPr>
        <w:rPr>
          <w:sz w:val="24"/>
          <w:szCs w:val="24"/>
        </w:rPr>
      </w:pPr>
    </w:p>
    <w:p w14:paraId="7D5A5878" w14:textId="359B33BB" w:rsidR="00C525E8" w:rsidRDefault="00C525E8" w:rsidP="00A32DAD">
      <w:pPr>
        <w:rPr>
          <w:sz w:val="24"/>
          <w:szCs w:val="24"/>
        </w:rPr>
      </w:pPr>
    </w:p>
    <w:p w14:paraId="34698968" w14:textId="0468472E" w:rsidR="006B4CB2" w:rsidRDefault="006B4CB2" w:rsidP="00A32DAD">
      <w:pPr>
        <w:rPr>
          <w:sz w:val="24"/>
          <w:szCs w:val="24"/>
        </w:rPr>
      </w:pPr>
    </w:p>
    <w:p w14:paraId="545D957D" w14:textId="64EB2363" w:rsidR="00C525E8" w:rsidRDefault="001B59C0" w:rsidP="00A32DAD">
      <w:pPr>
        <w:rPr>
          <w:sz w:val="24"/>
          <w:szCs w:val="24"/>
        </w:rPr>
      </w:pPr>
      <w:r>
        <w:rPr>
          <w:noProof/>
          <w:sz w:val="24"/>
          <w:szCs w:val="24"/>
          <w:lang w:bidi="cy-GB"/>
        </w:rPr>
        <mc:AlternateContent>
          <mc:Choice Requires="wps">
            <w:drawing>
              <wp:anchor distT="0" distB="0" distL="114300" distR="114300" simplePos="0" relativeHeight="251673600" behindDoc="0" locked="0" layoutInCell="1" allowOverlap="1" wp14:anchorId="2324444C" wp14:editId="55CDA8DF">
                <wp:simplePos x="0" y="0"/>
                <wp:positionH relativeFrom="column">
                  <wp:posOffset>2416175</wp:posOffset>
                </wp:positionH>
                <wp:positionV relativeFrom="paragraph">
                  <wp:posOffset>167640</wp:posOffset>
                </wp:positionV>
                <wp:extent cx="209550" cy="228600"/>
                <wp:effectExtent l="19050" t="0" r="19050" b="38100"/>
                <wp:wrapNone/>
                <wp:docPr id="12" name="Arrow: Down 12"/>
                <wp:cNvGraphicFramePr/>
                <a:graphic xmlns:a="http://schemas.openxmlformats.org/drawingml/2006/main">
                  <a:graphicData uri="http://schemas.microsoft.com/office/word/2010/wordprocessingShape">
                    <wps:wsp>
                      <wps:cNvSpPr/>
                      <wps:spPr>
                        <a:xfrm>
                          <a:off x="0" y="0"/>
                          <a:ext cx="209550"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71AF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 o:spid="_x0000_s1026" type="#_x0000_t67" style="position:absolute;margin-left:190.25pt;margin-top:13.2pt;width:16.5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" adj="11700" fillcolor="#4472c4 [3204]" strokecolor="#1f3763 [1604]" strokeweight="1pt"/>
            </w:pict>
          </mc:Fallback>
        </mc:AlternateContent>
      </w:r>
    </w:p>
    <w:p w14:paraId="7F203B65" w14:textId="7DE5F1DD" w:rsidR="00C525E8" w:rsidRDefault="00A07F8C" w:rsidP="00A32DAD">
      <w:pPr>
        <w:rPr>
          <w:sz w:val="24"/>
          <w:szCs w:val="24"/>
        </w:rPr>
      </w:pPr>
      <w:r>
        <w:rPr>
          <w:noProof/>
          <w:sz w:val="24"/>
          <w:szCs w:val="24"/>
          <w:lang w:bidi="cy-GB"/>
        </w:rPr>
        <mc:AlternateContent>
          <mc:Choice Requires="wps">
            <w:drawing>
              <wp:anchor distT="0" distB="0" distL="114300" distR="114300" simplePos="0" relativeHeight="251659264" behindDoc="0" locked="0" layoutInCell="1" allowOverlap="1" wp14:anchorId="51B85859" wp14:editId="6BD33251">
                <wp:simplePos x="0" y="0"/>
                <wp:positionH relativeFrom="margin">
                  <wp:posOffset>458561</wp:posOffset>
                </wp:positionH>
                <wp:positionV relativeFrom="paragraph">
                  <wp:posOffset>222250</wp:posOffset>
                </wp:positionV>
                <wp:extent cx="4191000" cy="857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191000" cy="857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0ACAD55" w14:textId="49EEBF1D" w:rsidR="004249D5" w:rsidRDefault="004249D5" w:rsidP="00424038">
                            <w:pPr>
                              <w:pStyle w:val="CommentText"/>
                              <w:jc w:val="center"/>
                              <w:rPr>
                                <w:sz w:val="24"/>
                                <w:szCs w:val="24"/>
                              </w:rPr>
                            </w:pPr>
                            <w:r>
                              <w:rPr>
                                <w:sz w:val="24"/>
                                <w:szCs w:val="24"/>
                                <w:lang w:bidi="cy-GB"/>
                              </w:rPr>
                              <w:t xml:space="preserve">Mae ymchwilydd yn cysylltu â swyddfa Hyb WCRC drwy </w:t>
                            </w:r>
                            <w:hyperlink r:id="rId13" w:history="1">
                              <w:r w:rsidR="0039263C" w:rsidRPr="007D5572">
                                <w:rPr>
                                  <w:rStyle w:val="Hyperlink"/>
                                  <w:sz w:val="24"/>
                                  <w:szCs w:val="24"/>
                                  <w:lang w:bidi="cy-GB"/>
                                </w:rPr>
                                <w:t>wcrc@cardiff.ac.uk</w:t>
                              </w:r>
                            </w:hyperlink>
                            <w:r>
                              <w:rPr>
                                <w:sz w:val="24"/>
                                <w:szCs w:val="24"/>
                                <w:lang w:bidi="cy-GB"/>
                              </w:rPr>
                              <w:t xml:space="preserve"> i'w hysbysu bod angen cynnwys y cyhoedd ar frys a bod ffurflen drwy wefan HCRW wedi'i chwblhau</w:t>
                            </w:r>
                          </w:p>
                          <w:p w14:paraId="012DEF52" w14:textId="77777777" w:rsidR="004249D5" w:rsidRDefault="004249D5" w:rsidP="004249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85859" id="Rectangle 1" o:spid="_x0000_s1027" style="position:absolute;margin-left:36.1pt;margin-top:17.5pt;width:330pt;height: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" fillcolor="white [3201]" strokecolor="#70ad47 [3209]" strokeweight="1pt">
                <v:textbox>
                  <w:txbxContent>
                    <w:p w14:paraId="50ACAD55" w14:textId="49EEBF1D" w:rsidR="004249D5" w:rsidRDefault="004249D5" w:rsidP="00424038">
                      <w:pPr>
                        <w:pStyle w:val="CommentText"/>
                        <w:jc w:val="center"/>
                        <w:rPr>
                          <w:sz w:val="24"/>
                          <w:szCs w:val="24"/>
                        </w:rPr>
                      </w:pPr>
                      <w:r>
                        <w:rPr>
                          <w:sz w:val="24"/>
                          <w:szCs w:val="24"/>
                          <w:lang w:bidi="cy-GB"/>
                        </w:rPr>
                        <w:t xml:space="preserve">Mae ymchwilydd yn cysylltu â swyddfa Hyb WCRC drwy </w:t>
                      </w:r>
                      <w:hyperlink r:id="rId14" w:history="1">
                        <w:r w:rsidR="0039263C" w:rsidRPr="007D5572">
                          <w:rPr>
                            <w:rStyle w:val="Hyperlink"/>
                            <w:sz w:val="24"/>
                            <w:szCs w:val="24"/>
                            <w:lang w:bidi="cy-GB"/>
                          </w:rPr>
                          <w:t>wcrc@cardiff.ac.uk</w:t>
                        </w:r>
                      </w:hyperlink>
                      <w:r>
                        <w:rPr>
                          <w:sz w:val="24"/>
                          <w:szCs w:val="24"/>
                          <w:lang w:bidi="cy-GB"/>
                        </w:rPr>
                        <w:t xml:space="preserve"> i'w hysbysu bod angen cynnwys y cyhoedd ar frys a bod ffurflen drwy wefan HCRW wedi'i chwblhau</w:t>
                      </w:r>
                    </w:p>
                    <w:p w14:paraId="012DEF52" w14:textId="77777777" w:rsidR="004249D5" w:rsidRDefault="004249D5" w:rsidP="004249D5">
                      <w:pPr>
                        <w:jc w:val="center"/>
                      </w:pPr>
                    </w:p>
                  </w:txbxContent>
                </v:textbox>
                <w10:wrap anchorx="margin"/>
              </v:rect>
            </w:pict>
          </mc:Fallback>
        </mc:AlternateContent>
      </w:r>
    </w:p>
    <w:p w14:paraId="54111AC0" w14:textId="1A7485F3" w:rsidR="006B4CB2" w:rsidRDefault="006B4CB2" w:rsidP="00A32DAD">
      <w:pPr>
        <w:rPr>
          <w:sz w:val="24"/>
          <w:szCs w:val="24"/>
        </w:rPr>
      </w:pPr>
    </w:p>
    <w:p w14:paraId="2D916F63" w14:textId="6D692A9B" w:rsidR="00ED4491" w:rsidRDefault="00ED4491" w:rsidP="00A32DAD">
      <w:pPr>
        <w:rPr>
          <w:sz w:val="24"/>
          <w:szCs w:val="24"/>
        </w:rPr>
      </w:pPr>
    </w:p>
    <w:p w14:paraId="7DB263FE" w14:textId="6EF75E2B" w:rsidR="006B4CB2" w:rsidRDefault="006B4CB2" w:rsidP="00A32DAD">
      <w:pPr>
        <w:rPr>
          <w:sz w:val="24"/>
          <w:szCs w:val="24"/>
        </w:rPr>
      </w:pPr>
    </w:p>
    <w:p w14:paraId="5422DB9D" w14:textId="7291DD24" w:rsidR="00C525E8" w:rsidRDefault="00A07F8C" w:rsidP="00A32DAD">
      <w:pPr>
        <w:rPr>
          <w:sz w:val="24"/>
          <w:szCs w:val="24"/>
        </w:rPr>
      </w:pPr>
      <w:r>
        <w:rPr>
          <w:noProof/>
          <w:sz w:val="24"/>
          <w:szCs w:val="24"/>
          <w:lang w:bidi="cy-GB"/>
        </w:rPr>
        <mc:AlternateContent>
          <mc:Choice Requires="wps">
            <w:drawing>
              <wp:anchor distT="0" distB="0" distL="114300" distR="114300" simplePos="0" relativeHeight="251671552" behindDoc="0" locked="0" layoutInCell="1" allowOverlap="1" wp14:anchorId="7160A807" wp14:editId="2EE7A65B">
                <wp:simplePos x="0" y="0"/>
                <wp:positionH relativeFrom="column">
                  <wp:posOffset>2430236</wp:posOffset>
                </wp:positionH>
                <wp:positionV relativeFrom="paragraph">
                  <wp:posOffset>9344</wp:posOffset>
                </wp:positionV>
                <wp:extent cx="209550" cy="228600"/>
                <wp:effectExtent l="19050" t="0" r="19050" b="38100"/>
                <wp:wrapNone/>
                <wp:docPr id="8" name="Arrow: Down 8"/>
                <wp:cNvGraphicFramePr/>
                <a:graphic xmlns:a="http://schemas.openxmlformats.org/drawingml/2006/main">
                  <a:graphicData uri="http://schemas.microsoft.com/office/word/2010/wordprocessingShape">
                    <wps:wsp>
                      <wps:cNvSpPr/>
                      <wps:spPr>
                        <a:xfrm>
                          <a:off x="0" y="0"/>
                          <a:ext cx="209550"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566161" id="Arrow: Down 8" o:spid="_x0000_s1026" type="#_x0000_t67" style="position:absolute;margin-left:191.35pt;margin-top:.75pt;width:16.5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" adj="11700" fillcolor="#4472c4 [3204]" strokecolor="#1f3763 [1604]" strokeweight="1pt"/>
            </w:pict>
          </mc:Fallback>
        </mc:AlternateContent>
      </w:r>
    </w:p>
    <w:p w14:paraId="0EE5C836" w14:textId="60DD8FEF" w:rsidR="00C525E8" w:rsidRDefault="00203848" w:rsidP="00A32DAD">
      <w:pPr>
        <w:rPr>
          <w:sz w:val="24"/>
          <w:szCs w:val="24"/>
        </w:rPr>
      </w:pPr>
      <w:r>
        <w:rPr>
          <w:noProof/>
          <w:sz w:val="24"/>
          <w:szCs w:val="24"/>
          <w:lang w:bidi="cy-GB"/>
        </w:rPr>
        <mc:AlternateContent>
          <mc:Choice Requires="wps">
            <w:drawing>
              <wp:anchor distT="0" distB="0" distL="114300" distR="114300" simplePos="0" relativeHeight="251660288" behindDoc="0" locked="0" layoutInCell="1" allowOverlap="1" wp14:anchorId="528AAAD2" wp14:editId="33EE2785">
                <wp:simplePos x="0" y="0"/>
                <wp:positionH relativeFrom="margin">
                  <wp:posOffset>460707</wp:posOffset>
                </wp:positionH>
                <wp:positionV relativeFrom="paragraph">
                  <wp:posOffset>82053</wp:posOffset>
                </wp:positionV>
                <wp:extent cx="4191000" cy="685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19100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208D7D0" w14:textId="0EE37DFA" w:rsidR="004249D5" w:rsidRDefault="004249D5" w:rsidP="00424038">
                            <w:pPr>
                              <w:pStyle w:val="CommentText"/>
                              <w:jc w:val="center"/>
                              <w:rPr>
                                <w:sz w:val="24"/>
                                <w:szCs w:val="24"/>
                              </w:rPr>
                            </w:pPr>
                            <w:r>
                              <w:rPr>
                                <w:sz w:val="24"/>
                                <w:szCs w:val="24"/>
                                <w:lang w:bidi="cy-GB"/>
                              </w:rPr>
                              <w:t>Mae WCRC yn hysbysu aelodau'r Grŵp Ymateb Cyflym y bydd hysbyseb gyda dyddiad cau byr iawn yn cael ei rhoi yn y dyfodol agos</w:t>
                            </w:r>
                          </w:p>
                          <w:p w14:paraId="468FCB68" w14:textId="77777777" w:rsidR="004249D5" w:rsidRDefault="004249D5" w:rsidP="004249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AAAD2" id="Rectangle 4" o:spid="_x0000_s1028" style="position:absolute;margin-left:36.3pt;margin-top:6.45pt;width:330pt;height: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" fillcolor="white [3201]" strokecolor="#70ad47 [3209]" strokeweight="1pt">
                <v:textbox>
                  <w:txbxContent>
                    <w:p w14:paraId="3208D7D0" w14:textId="0EE37DFA" w:rsidR="004249D5" w:rsidRDefault="004249D5" w:rsidP="00424038">
                      <w:pPr>
                        <w:pStyle w:val="CommentText"/>
                        <w:jc w:val="center"/>
                        <w:rPr>
                          <w:sz w:val="24"/>
                          <w:szCs w:val="24"/>
                        </w:rPr>
                      </w:pPr>
                      <w:r>
                        <w:rPr>
                          <w:sz w:val="24"/>
                          <w:szCs w:val="24"/>
                          <w:lang w:bidi="cy-GB"/>
                        </w:rPr>
                        <w:t>Mae WCRC yn hysbysu aelodau'r Grŵp Ymateb Cyflym y bydd hysbyseb gyda dyddiad cau byr iawn yn cael ei rhoi yn y dyfodol agos</w:t>
                      </w:r>
                    </w:p>
                    <w:p w14:paraId="468FCB68" w14:textId="77777777" w:rsidR="004249D5" w:rsidRDefault="004249D5" w:rsidP="004249D5">
                      <w:pPr>
                        <w:jc w:val="center"/>
                      </w:pPr>
                    </w:p>
                  </w:txbxContent>
                </v:textbox>
                <w10:wrap anchorx="margin"/>
              </v:rect>
            </w:pict>
          </mc:Fallback>
        </mc:AlternateContent>
      </w:r>
    </w:p>
    <w:p w14:paraId="19A970AC" w14:textId="06F95F86" w:rsidR="00C525E8" w:rsidRDefault="00351010" w:rsidP="00A32DAD">
      <w:pPr>
        <w:rPr>
          <w:sz w:val="24"/>
          <w:szCs w:val="24"/>
        </w:rPr>
      </w:pPr>
      <w:r>
        <w:rPr>
          <w:noProof/>
          <w:sz w:val="24"/>
          <w:szCs w:val="24"/>
          <w:lang w:bidi="cy-GB"/>
        </w:rPr>
        <w:lastRenderedPageBreak/>
        <mc:AlternateContent>
          <mc:Choice Requires="wps">
            <w:drawing>
              <wp:anchor distT="0" distB="0" distL="114300" distR="114300" simplePos="0" relativeHeight="251675648" behindDoc="0" locked="0" layoutInCell="1" allowOverlap="1" wp14:anchorId="2B886006" wp14:editId="2D927221">
                <wp:simplePos x="0" y="0"/>
                <wp:positionH relativeFrom="column">
                  <wp:posOffset>2426307</wp:posOffset>
                </wp:positionH>
                <wp:positionV relativeFrom="paragraph">
                  <wp:posOffset>172554</wp:posOffset>
                </wp:positionV>
                <wp:extent cx="209550" cy="228600"/>
                <wp:effectExtent l="19050" t="0" r="19050" b="38100"/>
                <wp:wrapNone/>
                <wp:docPr id="13" name="Arrow: Down 13"/>
                <wp:cNvGraphicFramePr/>
                <a:graphic xmlns:a="http://schemas.openxmlformats.org/drawingml/2006/main">
                  <a:graphicData uri="http://schemas.microsoft.com/office/word/2010/wordprocessingShape">
                    <wps:wsp>
                      <wps:cNvSpPr/>
                      <wps:spPr>
                        <a:xfrm>
                          <a:off x="0" y="0"/>
                          <a:ext cx="209550"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237993" id="Arrow: Down 13" o:spid="_x0000_s1026" type="#_x0000_t67" style="position:absolute;margin-left:191.05pt;margin-top:13.6pt;width:16.5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" adj="11700" fillcolor="#4472c4 [3204]" strokecolor="#1f3763 [1604]" strokeweight="1pt"/>
            </w:pict>
          </mc:Fallback>
        </mc:AlternateContent>
      </w:r>
      <w:r>
        <w:rPr>
          <w:noProof/>
          <w:sz w:val="24"/>
          <w:szCs w:val="24"/>
          <w:lang w:bidi="cy-GB"/>
        </w:rPr>
        <mc:AlternateContent>
          <mc:Choice Requires="wps">
            <w:drawing>
              <wp:anchor distT="0" distB="0" distL="114300" distR="114300" simplePos="0" relativeHeight="251681792" behindDoc="0" locked="0" layoutInCell="1" allowOverlap="1" wp14:anchorId="66DFEF3D" wp14:editId="6DDAA064">
                <wp:simplePos x="0" y="0"/>
                <wp:positionH relativeFrom="margin">
                  <wp:posOffset>447068</wp:posOffset>
                </wp:positionH>
                <wp:positionV relativeFrom="paragraph">
                  <wp:posOffset>-533621</wp:posOffset>
                </wp:positionV>
                <wp:extent cx="4191000" cy="514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191000" cy="5143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40AA01" w14:textId="0CFD22ED" w:rsidR="00272931" w:rsidRPr="00867281" w:rsidRDefault="00272931" w:rsidP="00424038">
                            <w:pPr>
                              <w:jc w:val="center"/>
                              <w:rPr>
                                <w:sz w:val="24"/>
                                <w:szCs w:val="24"/>
                              </w:rPr>
                            </w:pPr>
                            <w:r w:rsidRPr="00867281">
                              <w:rPr>
                                <w:sz w:val="24"/>
                                <w:szCs w:val="24"/>
                                <w:lang w:bidi="cy-GB"/>
                              </w:rPr>
                              <w:t>Mae HCRW yn rhoi hysbyseb ar eu gwefan ac yn hysbysebu drwy eu bwletin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FEF3D" id="Rectangle 2" o:spid="_x0000_s1029" style="position:absolute;margin-left:35.2pt;margin-top:-42pt;width:330pt;height:4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" fillcolor="white [3201]" strokecolor="#70ad47 [3209]" strokeweight="1pt">
                <v:textbox>
                  <w:txbxContent>
                    <w:p w14:paraId="2840AA01" w14:textId="0CFD22ED" w:rsidR="00272931" w:rsidRPr="00867281" w:rsidRDefault="00272931" w:rsidP="00424038">
                      <w:pPr>
                        <w:jc w:val="center"/>
                        <w:rPr>
                          <w:sz w:val="24"/>
                          <w:szCs w:val="24"/>
                        </w:rPr>
                      </w:pPr>
                      <w:r w:rsidRPr="00867281">
                        <w:rPr>
                          <w:sz w:val="24"/>
                          <w:szCs w:val="24"/>
                          <w:lang w:bidi="cy-GB"/>
                        </w:rPr>
                        <w:t>Mae HCRW yn rhoi hysbyseb ar eu gwefan ac yn hysbysebu drwy eu bwletin</w:t>
                      </w:r>
                    </w:p>
                  </w:txbxContent>
                </v:textbox>
                <w10:wrap anchorx="margin"/>
              </v:rect>
            </w:pict>
          </mc:Fallback>
        </mc:AlternateContent>
      </w:r>
    </w:p>
    <w:p w14:paraId="4780A291" w14:textId="24223F2A" w:rsidR="00270E65" w:rsidRDefault="000E0829" w:rsidP="00A32DAD">
      <w:pPr>
        <w:rPr>
          <w:sz w:val="24"/>
          <w:szCs w:val="24"/>
        </w:rPr>
      </w:pPr>
      <w:r>
        <w:rPr>
          <w:noProof/>
          <w:sz w:val="24"/>
          <w:szCs w:val="24"/>
          <w:lang w:bidi="cy-GB"/>
        </w:rPr>
        <mc:AlternateContent>
          <mc:Choice Requires="wps">
            <w:drawing>
              <wp:anchor distT="0" distB="0" distL="114300" distR="114300" simplePos="0" relativeHeight="251662336" behindDoc="0" locked="0" layoutInCell="1" allowOverlap="1" wp14:anchorId="6DC01111" wp14:editId="11F07F16">
                <wp:simplePos x="0" y="0"/>
                <wp:positionH relativeFrom="margin">
                  <wp:posOffset>451844</wp:posOffset>
                </wp:positionH>
                <wp:positionV relativeFrom="paragraph">
                  <wp:posOffset>285391</wp:posOffset>
                </wp:positionV>
                <wp:extent cx="4171950" cy="7334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4171950" cy="7334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126BC97" w14:textId="6716837C" w:rsidR="00E2063B" w:rsidRDefault="00272931" w:rsidP="00424038">
                            <w:pPr>
                              <w:pStyle w:val="CommentText"/>
                              <w:jc w:val="center"/>
                            </w:pPr>
                            <w:r>
                              <w:rPr>
                                <w:sz w:val="24"/>
                                <w:szCs w:val="24"/>
                                <w:lang w:bidi="cy-GB"/>
                              </w:rPr>
                              <w:t>Mae swyddfa Hyb WCRC yn hysbysu aelodau'r Grŵp Ymateb Cyflym fod y cyfle bellach wedi'i hysbysebu gyda'r dyddiad cau ar gyfer ceisiadau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01111" id="Rectangle 7" o:spid="_x0000_s1030" style="position:absolute;margin-left:35.6pt;margin-top:22.45pt;width:328.5pt;height:5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" fillcolor="white [3201]" strokecolor="#70ad47 [3209]" strokeweight="1pt">
                <v:textbox>
                  <w:txbxContent>
                    <w:p w14:paraId="4126BC97" w14:textId="6716837C" w:rsidR="00E2063B" w:rsidRDefault="00272931" w:rsidP="00424038">
                      <w:pPr>
                        <w:pStyle w:val="CommentText"/>
                        <w:jc w:val="center"/>
                      </w:pPr>
                      <w:r>
                        <w:rPr>
                          <w:sz w:val="24"/>
                          <w:szCs w:val="24"/>
                          <w:lang w:bidi="cy-GB"/>
                        </w:rPr>
                        <w:t>Mae swyddfa Hyb WCRC yn hysbysu aelodau'r Grŵp Ymateb Cyflym fod y cyfle bellach wedi'i hysbysebu gyda'r dyddiad cau ar gyfer ceisiadau</w:t>
                      </w:r>
                    </w:p>
                  </w:txbxContent>
                </v:textbox>
                <w10:wrap anchorx="margin"/>
              </v:rect>
            </w:pict>
          </mc:Fallback>
        </mc:AlternateContent>
      </w:r>
    </w:p>
    <w:p w14:paraId="0FFA09E2" w14:textId="18663594" w:rsidR="00270E65" w:rsidRDefault="00270E65" w:rsidP="00A32DAD">
      <w:pPr>
        <w:rPr>
          <w:sz w:val="24"/>
          <w:szCs w:val="24"/>
        </w:rPr>
      </w:pPr>
    </w:p>
    <w:p w14:paraId="137998BC" w14:textId="12D5BA9E" w:rsidR="00B41E82" w:rsidRDefault="00B41E82" w:rsidP="00A32DAD">
      <w:pPr>
        <w:rPr>
          <w:sz w:val="24"/>
          <w:szCs w:val="24"/>
        </w:rPr>
      </w:pPr>
    </w:p>
    <w:p w14:paraId="0212D580" w14:textId="168A51A2" w:rsidR="00B41E82" w:rsidRDefault="00B41E82" w:rsidP="00A32DAD">
      <w:pPr>
        <w:rPr>
          <w:sz w:val="24"/>
          <w:szCs w:val="24"/>
        </w:rPr>
      </w:pPr>
    </w:p>
    <w:p w14:paraId="3E5BEB04" w14:textId="481F98D0" w:rsidR="00270E65" w:rsidRDefault="000E0829" w:rsidP="00A32DAD">
      <w:pPr>
        <w:rPr>
          <w:sz w:val="24"/>
          <w:szCs w:val="24"/>
        </w:rPr>
      </w:pPr>
      <w:r>
        <w:rPr>
          <w:noProof/>
          <w:sz w:val="24"/>
          <w:szCs w:val="24"/>
          <w:lang w:bidi="cy-GB"/>
        </w:rPr>
        <mc:AlternateContent>
          <mc:Choice Requires="wps">
            <w:drawing>
              <wp:anchor distT="0" distB="0" distL="114300" distR="114300" simplePos="0" relativeHeight="251686912" behindDoc="0" locked="0" layoutInCell="1" allowOverlap="1" wp14:anchorId="0EDF686A" wp14:editId="3EB0F771">
                <wp:simplePos x="0" y="0"/>
                <wp:positionH relativeFrom="column">
                  <wp:posOffset>2426997</wp:posOffset>
                </wp:positionH>
                <wp:positionV relativeFrom="paragraph">
                  <wp:posOffset>3755</wp:posOffset>
                </wp:positionV>
                <wp:extent cx="209550" cy="228600"/>
                <wp:effectExtent l="19050" t="0" r="19050" b="38100"/>
                <wp:wrapNone/>
                <wp:docPr id="11" name="Arrow: Down 11"/>
                <wp:cNvGraphicFramePr/>
                <a:graphic xmlns:a="http://schemas.openxmlformats.org/drawingml/2006/main">
                  <a:graphicData uri="http://schemas.microsoft.com/office/word/2010/wordprocessingShape">
                    <wps:wsp>
                      <wps:cNvSpPr/>
                      <wps:spPr>
                        <a:xfrm>
                          <a:off x="0" y="0"/>
                          <a:ext cx="209550"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F8D8F8" id="Arrow: Down 11" o:spid="_x0000_s1026" type="#_x0000_t67" style="position:absolute;margin-left:191.1pt;margin-top:.3pt;width:16.5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" adj="11700" fillcolor="#4472c4 [3204]" strokecolor="#1f3763 [1604]" strokeweight="1pt"/>
            </w:pict>
          </mc:Fallback>
        </mc:AlternateContent>
      </w:r>
    </w:p>
    <w:p w14:paraId="39A97ADC" w14:textId="3022F50C" w:rsidR="00C525E8" w:rsidRDefault="00203848" w:rsidP="00A32DAD">
      <w:pPr>
        <w:rPr>
          <w:sz w:val="24"/>
          <w:szCs w:val="24"/>
        </w:rPr>
      </w:pPr>
      <w:r>
        <w:rPr>
          <w:noProof/>
          <w:sz w:val="24"/>
          <w:szCs w:val="24"/>
          <w:lang w:bidi="cy-GB"/>
        </w:rPr>
        <mc:AlternateContent>
          <mc:Choice Requires="wps">
            <w:drawing>
              <wp:anchor distT="0" distB="0" distL="114300" distR="114300" simplePos="0" relativeHeight="251663360" behindDoc="0" locked="0" layoutInCell="1" allowOverlap="1" wp14:anchorId="4F8D4068" wp14:editId="15083F37">
                <wp:simplePos x="0" y="0"/>
                <wp:positionH relativeFrom="margin">
                  <wp:posOffset>459740</wp:posOffset>
                </wp:positionH>
                <wp:positionV relativeFrom="paragraph">
                  <wp:posOffset>92351</wp:posOffset>
                </wp:positionV>
                <wp:extent cx="4175579" cy="323850"/>
                <wp:effectExtent l="0" t="0" r="15875" b="19050"/>
                <wp:wrapNone/>
                <wp:docPr id="9" name="Rectangle 9"/>
                <wp:cNvGraphicFramePr/>
                <a:graphic xmlns:a="http://schemas.openxmlformats.org/drawingml/2006/main">
                  <a:graphicData uri="http://schemas.microsoft.com/office/word/2010/wordprocessingShape">
                    <wps:wsp>
                      <wps:cNvSpPr/>
                      <wps:spPr>
                        <a:xfrm>
                          <a:off x="0" y="0"/>
                          <a:ext cx="4175579" cy="323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C4AF6B5" w14:textId="3E980465" w:rsidR="00E2063B" w:rsidRPr="00867281" w:rsidRDefault="00272931" w:rsidP="00424038">
                            <w:pPr>
                              <w:jc w:val="center"/>
                              <w:rPr>
                                <w:sz w:val="24"/>
                                <w:szCs w:val="24"/>
                              </w:rPr>
                            </w:pPr>
                            <w:r w:rsidRPr="00867281">
                              <w:rPr>
                                <w:sz w:val="24"/>
                                <w:szCs w:val="24"/>
                                <w:lang w:bidi="cy-GB"/>
                              </w:rPr>
                              <w:t>Mae HCRW yn anfon EOIs at ymchwilydd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D4068" id="Rectangle 9" o:spid="_x0000_s1031" style="position:absolute;margin-left:36.2pt;margin-top:7.25pt;width:328.8pt;height: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" fillcolor="white [3201]" strokecolor="#70ad47 [3209]" strokeweight="1pt">
                <v:textbox>
                  <w:txbxContent>
                    <w:p w14:paraId="3C4AF6B5" w14:textId="3E980465" w:rsidR="00E2063B" w:rsidRPr="00867281" w:rsidRDefault="00272931" w:rsidP="00424038">
                      <w:pPr>
                        <w:jc w:val="center"/>
                        <w:rPr>
                          <w:sz w:val="24"/>
                          <w:szCs w:val="24"/>
                        </w:rPr>
                      </w:pPr>
                      <w:r w:rsidRPr="00867281">
                        <w:rPr>
                          <w:sz w:val="24"/>
                          <w:szCs w:val="24"/>
                          <w:lang w:bidi="cy-GB"/>
                        </w:rPr>
                        <w:t>Mae HCRW yn anfon EOIs at ymchwilydd</w:t>
                      </w:r>
                    </w:p>
                  </w:txbxContent>
                </v:textbox>
                <w10:wrap anchorx="margin"/>
              </v:rect>
            </w:pict>
          </mc:Fallback>
        </mc:AlternateContent>
      </w:r>
    </w:p>
    <w:p w14:paraId="30D879F5" w14:textId="6272875D" w:rsidR="00C525E8" w:rsidRDefault="00C525E8" w:rsidP="00A32DAD">
      <w:pPr>
        <w:rPr>
          <w:sz w:val="24"/>
          <w:szCs w:val="24"/>
        </w:rPr>
      </w:pPr>
    </w:p>
    <w:p w14:paraId="0DD05A38" w14:textId="1AB57281" w:rsidR="00272931" w:rsidRDefault="00203848" w:rsidP="5420A06C">
      <w:pPr>
        <w:rPr>
          <w:sz w:val="24"/>
          <w:szCs w:val="24"/>
        </w:rPr>
      </w:pPr>
      <w:r>
        <w:rPr>
          <w:noProof/>
          <w:sz w:val="24"/>
          <w:szCs w:val="24"/>
          <w:lang w:bidi="cy-GB"/>
        </w:rPr>
        <mc:AlternateContent>
          <mc:Choice Requires="wps">
            <w:drawing>
              <wp:anchor distT="0" distB="0" distL="114300" distR="114300" simplePos="0" relativeHeight="251677696" behindDoc="0" locked="0" layoutInCell="1" allowOverlap="1" wp14:anchorId="1D501CB8" wp14:editId="6DA90AD6">
                <wp:simplePos x="0" y="0"/>
                <wp:positionH relativeFrom="column">
                  <wp:posOffset>2426804</wp:posOffset>
                </wp:positionH>
                <wp:positionV relativeFrom="paragraph">
                  <wp:posOffset>3037</wp:posOffset>
                </wp:positionV>
                <wp:extent cx="209550" cy="228600"/>
                <wp:effectExtent l="19050" t="0" r="19050" b="38100"/>
                <wp:wrapNone/>
                <wp:docPr id="14" name="Arrow: Down 14"/>
                <wp:cNvGraphicFramePr/>
                <a:graphic xmlns:a="http://schemas.openxmlformats.org/drawingml/2006/main">
                  <a:graphicData uri="http://schemas.microsoft.com/office/word/2010/wordprocessingShape">
                    <wps:wsp>
                      <wps:cNvSpPr/>
                      <wps:spPr>
                        <a:xfrm>
                          <a:off x="0" y="0"/>
                          <a:ext cx="209550"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561F8B" id="Arrow: Down 14" o:spid="_x0000_s1026" type="#_x0000_t67" style="position:absolute;margin-left:191.1pt;margin-top:.25pt;width:16.5pt;height:1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" adj="11700" fillcolor="#4472c4 [3204]" strokecolor="#1f3763 [1604]" strokeweight="1pt"/>
            </w:pict>
          </mc:Fallback>
        </mc:AlternateContent>
      </w:r>
    </w:p>
    <w:p w14:paraId="0091252E" w14:textId="1F8CF0A0" w:rsidR="00424038" w:rsidRDefault="00203848" w:rsidP="005C5C00">
      <w:pPr>
        <w:pStyle w:val="CommentText"/>
        <w:rPr>
          <w:i/>
          <w:iCs/>
          <w:sz w:val="22"/>
          <w:szCs w:val="22"/>
        </w:rPr>
      </w:pPr>
      <w:r>
        <w:rPr>
          <w:noProof/>
          <w:sz w:val="24"/>
          <w:szCs w:val="24"/>
          <w:lang w:bidi="cy-GB"/>
        </w:rPr>
        <mc:AlternateContent>
          <mc:Choice Requires="wps">
            <w:drawing>
              <wp:anchor distT="0" distB="0" distL="114300" distR="114300" simplePos="0" relativeHeight="251679744" behindDoc="0" locked="0" layoutInCell="1" allowOverlap="1" wp14:anchorId="467DCE3A" wp14:editId="00D3AD48">
                <wp:simplePos x="0" y="0"/>
                <wp:positionH relativeFrom="margin">
                  <wp:posOffset>480309</wp:posOffset>
                </wp:positionH>
                <wp:positionV relativeFrom="paragraph">
                  <wp:posOffset>100965</wp:posOffset>
                </wp:positionV>
                <wp:extent cx="4175125" cy="887095"/>
                <wp:effectExtent l="0" t="0" r="15875" b="27305"/>
                <wp:wrapNone/>
                <wp:docPr id="10" name="Rectangle 10"/>
                <wp:cNvGraphicFramePr/>
                <a:graphic xmlns:a="http://schemas.openxmlformats.org/drawingml/2006/main">
                  <a:graphicData uri="http://schemas.microsoft.com/office/word/2010/wordprocessingShape">
                    <wps:wsp>
                      <wps:cNvSpPr/>
                      <wps:spPr>
                        <a:xfrm>
                          <a:off x="0" y="0"/>
                          <a:ext cx="4175125" cy="88709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FC6B908" w14:textId="07D2B47A" w:rsidR="00B41E82" w:rsidRDefault="00B41E82" w:rsidP="00424038">
                            <w:pPr>
                              <w:pStyle w:val="CommentText"/>
                              <w:jc w:val="center"/>
                              <w:rPr>
                                <w:color w:val="FF0000"/>
                                <w:sz w:val="24"/>
                                <w:szCs w:val="24"/>
                              </w:rPr>
                            </w:pPr>
                            <w:r>
                              <w:rPr>
                                <w:sz w:val="24"/>
                                <w:szCs w:val="24"/>
                                <w:lang w:bidi="cy-GB"/>
                              </w:rPr>
                              <w:t>Mae ymchwilydd yn adolygu ceisiadau ac yn dewis un neu ddau ymgeisydd sydd â'r profiad mwyaf perthnasol ar gyfer yr astudiaeth o blith ceisiadau a gyflwynwyd ac yn hysbysu HCRW sy'n cyflenwi manylion cyswllt i'r ymchwilydd*</w:t>
                            </w:r>
                          </w:p>
                          <w:p w14:paraId="25B53E3A" w14:textId="77777777" w:rsidR="00B41E82" w:rsidRDefault="00B41E82" w:rsidP="00B41E82">
                            <w:pPr>
                              <w:pStyle w:val="CommentText"/>
                              <w:rPr>
                                <w:sz w:val="24"/>
                                <w:szCs w:val="24"/>
                              </w:rPr>
                            </w:pPr>
                          </w:p>
                          <w:p w14:paraId="3520F423" w14:textId="77777777" w:rsidR="00B41E82" w:rsidRDefault="00B41E82" w:rsidP="00B41E82">
                            <w:pPr>
                              <w:jc w:val="center"/>
                            </w:pPr>
                          </w:p>
                          <w:p w14:paraId="4C42BDFA" w14:textId="77777777" w:rsidR="00B41E82" w:rsidRDefault="00B41E82" w:rsidP="00B41E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DCE3A" id="Rectangle 10" o:spid="_x0000_s1032" style="position:absolute;margin-left:37.8pt;margin-top:7.95pt;width:328.75pt;height:69.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" fillcolor="white [3201]" strokecolor="#70ad47 [3209]" strokeweight="1pt">
                <v:textbox>
                  <w:txbxContent>
                    <w:p w14:paraId="1FC6B908" w14:textId="07D2B47A" w:rsidR="00B41E82" w:rsidRDefault="00B41E82" w:rsidP="00424038">
                      <w:pPr>
                        <w:pStyle w:val="CommentText"/>
                        <w:jc w:val="center"/>
                        <w:rPr>
                          <w:color w:val="FF0000"/>
                          <w:sz w:val="24"/>
                          <w:szCs w:val="24"/>
                        </w:rPr>
                      </w:pPr>
                      <w:r>
                        <w:rPr>
                          <w:sz w:val="24"/>
                          <w:szCs w:val="24"/>
                          <w:lang w:bidi="cy-GB"/>
                        </w:rPr>
                        <w:t>Mae ymchwilydd yn adolygu ceisiadau ac yn dewis un neu ddau ymgeisydd sydd â'r profiad mwyaf perthnasol ar gyfer yr astudiaeth o blith ceisiadau a gyflwynwyd ac yn hysbysu HCRW sy'n cyflenwi manylion cyswllt i'r ymchwilydd*</w:t>
                      </w:r>
                    </w:p>
                    <w:p w14:paraId="25B53E3A" w14:textId="77777777" w:rsidR="00B41E82" w:rsidRDefault="00B41E82" w:rsidP="00B41E82">
                      <w:pPr>
                        <w:pStyle w:val="CommentText"/>
                        <w:rPr>
                          <w:sz w:val="24"/>
                          <w:szCs w:val="24"/>
                        </w:rPr>
                      </w:pPr>
                    </w:p>
                    <w:p w14:paraId="3520F423" w14:textId="77777777" w:rsidR="00B41E82" w:rsidRDefault="00B41E82" w:rsidP="00B41E82">
                      <w:pPr>
                        <w:jc w:val="center"/>
                      </w:pPr>
                    </w:p>
                    <w:p w14:paraId="4C42BDFA" w14:textId="77777777" w:rsidR="00B41E82" w:rsidRDefault="00B41E82" w:rsidP="00B41E82">
                      <w:pPr>
                        <w:jc w:val="center"/>
                      </w:pPr>
                    </w:p>
                  </w:txbxContent>
                </v:textbox>
                <w10:wrap anchorx="margin"/>
              </v:rect>
            </w:pict>
          </mc:Fallback>
        </mc:AlternateContent>
      </w:r>
    </w:p>
    <w:p w14:paraId="10343AAA" w14:textId="5FBBA1B4" w:rsidR="00424038" w:rsidRDefault="00424038" w:rsidP="005C5C00">
      <w:pPr>
        <w:pStyle w:val="CommentText"/>
        <w:rPr>
          <w:i/>
          <w:iCs/>
          <w:sz w:val="22"/>
          <w:szCs w:val="22"/>
        </w:rPr>
      </w:pPr>
    </w:p>
    <w:p w14:paraId="51E51AF8" w14:textId="006432D0" w:rsidR="00424038" w:rsidRDefault="00424038" w:rsidP="005C5C00">
      <w:pPr>
        <w:pStyle w:val="CommentText"/>
        <w:rPr>
          <w:i/>
          <w:iCs/>
          <w:sz w:val="22"/>
          <w:szCs w:val="22"/>
        </w:rPr>
      </w:pPr>
    </w:p>
    <w:p w14:paraId="3511E7E9" w14:textId="27AE188F" w:rsidR="00203848" w:rsidRDefault="00203848" w:rsidP="005C5C00">
      <w:pPr>
        <w:pStyle w:val="CommentText"/>
        <w:rPr>
          <w:i/>
          <w:iCs/>
          <w:sz w:val="22"/>
          <w:szCs w:val="22"/>
        </w:rPr>
      </w:pPr>
    </w:p>
    <w:p w14:paraId="4AC400E7" w14:textId="5CF0FAFE" w:rsidR="00203848" w:rsidRDefault="00B81F1C" w:rsidP="005C5C00">
      <w:pPr>
        <w:pStyle w:val="CommentText"/>
        <w:rPr>
          <w:i/>
          <w:iCs/>
          <w:sz w:val="22"/>
          <w:szCs w:val="22"/>
        </w:rPr>
      </w:pPr>
      <w:r>
        <w:rPr>
          <w:noProof/>
          <w:sz w:val="24"/>
          <w:szCs w:val="24"/>
          <w:lang w:bidi="cy-GB"/>
        </w:rPr>
        <mc:AlternateContent>
          <mc:Choice Requires="wps">
            <w:drawing>
              <wp:anchor distT="0" distB="0" distL="114300" distR="114300" simplePos="0" relativeHeight="251683840" behindDoc="0" locked="0" layoutInCell="1" allowOverlap="1" wp14:anchorId="2D21E6D2" wp14:editId="25B2369E">
                <wp:simplePos x="0" y="0"/>
                <wp:positionH relativeFrom="column">
                  <wp:posOffset>2451349</wp:posOffset>
                </wp:positionH>
                <wp:positionV relativeFrom="paragraph">
                  <wp:posOffset>82771</wp:posOffset>
                </wp:positionV>
                <wp:extent cx="209550" cy="228600"/>
                <wp:effectExtent l="19050" t="0" r="19050" b="38100"/>
                <wp:wrapNone/>
                <wp:docPr id="3" name="Arrow: Down 3"/>
                <wp:cNvGraphicFramePr/>
                <a:graphic xmlns:a="http://schemas.openxmlformats.org/drawingml/2006/main">
                  <a:graphicData uri="http://schemas.microsoft.com/office/word/2010/wordprocessingShape">
                    <wps:wsp>
                      <wps:cNvSpPr/>
                      <wps:spPr>
                        <a:xfrm>
                          <a:off x="0" y="0"/>
                          <a:ext cx="209550"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7F7BDB" id="Arrow: Down 3" o:spid="_x0000_s1026" type="#_x0000_t67" style="position:absolute;margin-left:193pt;margin-top:6.5pt;width:16.5pt;height:1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" adj="11700" fillcolor="#4472c4 [3204]" strokecolor="#1f3763 [1604]" strokeweight="1pt"/>
            </w:pict>
          </mc:Fallback>
        </mc:AlternateContent>
      </w:r>
    </w:p>
    <w:p w14:paraId="720C9B95" w14:textId="150F88AB" w:rsidR="00203848" w:rsidRDefault="00B81F1C" w:rsidP="005C5C00">
      <w:pPr>
        <w:pStyle w:val="CommentText"/>
        <w:rPr>
          <w:i/>
          <w:iCs/>
          <w:sz w:val="22"/>
          <w:szCs w:val="22"/>
        </w:rPr>
      </w:pPr>
      <w:r>
        <w:rPr>
          <w:noProof/>
          <w:lang w:bidi="cy-GB"/>
        </w:rPr>
        <mc:AlternateContent>
          <mc:Choice Requires="wps">
            <w:drawing>
              <wp:anchor distT="0" distB="0" distL="114300" distR="114300" simplePos="0" relativeHeight="251684864" behindDoc="0" locked="0" layoutInCell="1" allowOverlap="1" wp14:anchorId="71596351" wp14:editId="6B78B694">
                <wp:simplePos x="0" y="0"/>
                <wp:positionH relativeFrom="column">
                  <wp:posOffset>493947</wp:posOffset>
                </wp:positionH>
                <wp:positionV relativeFrom="paragraph">
                  <wp:posOffset>210378</wp:posOffset>
                </wp:positionV>
                <wp:extent cx="4175125" cy="533400"/>
                <wp:effectExtent l="0" t="0" r="15875" b="19050"/>
                <wp:wrapSquare wrapText="bothSides"/>
                <wp:docPr id="4426083" name="Rectangle 11"/>
                <wp:cNvGraphicFramePr/>
                <a:graphic xmlns:a="http://schemas.openxmlformats.org/drawingml/2006/main">
                  <a:graphicData uri="http://schemas.microsoft.com/office/word/2010/wordprocessingShape">
                    <wps:wsp>
                      <wps:cNvSpPr/>
                      <wps:spPr>
                        <a:xfrm>
                          <a:off x="0" y="0"/>
                          <a:ext cx="4175125" cy="533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28B22F0" w14:textId="53E9A0B0" w:rsidR="00424038" w:rsidRPr="008A4E5C" w:rsidRDefault="00424038" w:rsidP="00424038">
                            <w:pPr>
                              <w:pStyle w:val="CommentText"/>
                              <w:jc w:val="center"/>
                              <w:rPr>
                                <w:sz w:val="24"/>
                                <w:szCs w:val="24"/>
                              </w:rPr>
                            </w:pPr>
                            <w:r>
                              <w:rPr>
                                <w:sz w:val="24"/>
                                <w:szCs w:val="24"/>
                                <w:lang w:bidi="cy-GB"/>
                              </w:rPr>
                              <w:t xml:space="preserve">Mae aelodau'r cyhoedd yn cysylltu â HCRW yn uniongyrchol i gael taliadau. Mae HCRW yn prosesu taliadau yn unol â'r </w:t>
                            </w:r>
                            <w:hyperlink r:id="rId15" w:history="1">
                              <w:r w:rsidRPr="00272931">
                                <w:rPr>
                                  <w:rStyle w:val="Hyperlink"/>
                                  <w:sz w:val="24"/>
                                  <w:szCs w:val="24"/>
                                  <w:lang w:bidi="cy-GB"/>
                                </w:rPr>
                                <w:t>categorïau</w:t>
                              </w:r>
                              <w:hyperlink r:id="rId16" w:history="1">
                                <w:r w:rsidRPr="00272931">
                                  <w:rPr>
                                    <w:rStyle w:val="Hyperlink"/>
                                    <w:sz w:val="24"/>
                                    <w:szCs w:val="24"/>
                                    <w:lang w:bidi="cy-GB"/>
                                  </w:rPr>
                                  <w:t xml:space="preserve"> cyfredol</w:t>
                                </w:r>
                              </w:hyperlink>
                            </w:hyperlink>
                          </w:p>
                          <w:p w14:paraId="4EC81F69" w14:textId="77777777" w:rsidR="00424038" w:rsidRPr="005C5C00" w:rsidRDefault="00424038" w:rsidP="00424038">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596351" id="Rectangle 11" o:spid="_x0000_s1033" style="position:absolute;margin-left:38.9pt;margin-top:16.55pt;width:328.75pt;height:4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" fillcolor="white [3201]" strokecolor="#70ad47 [3209]" strokeweight="1pt">
                <v:textbox>
                  <w:txbxContent>
                    <w:p w14:paraId="228B22F0" w14:textId="53E9A0B0" w:rsidR="00424038" w:rsidRPr="008A4E5C" w:rsidRDefault="00424038" w:rsidP="00424038">
                      <w:pPr>
                        <w:pStyle w:val="CommentText"/>
                        <w:jc w:val="center"/>
                        <w:rPr>
                          <w:sz w:val="24"/>
                          <w:szCs w:val="24"/>
                        </w:rPr>
                      </w:pPr>
                      <w:r>
                        <w:rPr>
                          <w:sz w:val="24"/>
                          <w:szCs w:val="24"/>
                          <w:lang w:bidi="cy-GB"/>
                        </w:rPr>
                        <w:t xml:space="preserve">Mae aelodau'r cyhoedd yn cysylltu â HCRW yn uniongyrchol i gael taliadau. Mae HCRW yn prosesu taliadau yn unol â'r </w:t>
                      </w:r>
                      <w:hyperlink r:id="rId17" w:history="1">
                        <w:r w:rsidRPr="00272931">
                          <w:rPr>
                            <w:rStyle w:val="Hyperlink"/>
                            <w:sz w:val="24"/>
                            <w:szCs w:val="24"/>
                            <w:lang w:bidi="cy-GB"/>
                          </w:rPr>
                          <w:t>categorïau</w:t>
                        </w:r>
                        <w:hyperlink r:id="rId18" w:history="1">
                          <w:r w:rsidRPr="00272931">
                            <w:rPr>
                              <w:rStyle w:val="Hyperlink"/>
                              <w:sz w:val="24"/>
                              <w:szCs w:val="24"/>
                              <w:lang w:bidi="cy-GB"/>
                            </w:rPr>
                            <w:t xml:space="preserve"> cyfredol</w:t>
                          </w:r>
                        </w:hyperlink>
                      </w:hyperlink>
                    </w:p>
                    <w:p w14:paraId="4EC81F69" w14:textId="77777777" w:rsidR="00424038" w:rsidRPr="005C5C00" w:rsidRDefault="00424038" w:rsidP="00424038">
                      <w:pPr>
                        <w:jc w:val="center"/>
                        <w:rPr>
                          <w:color w:val="FF0000"/>
                        </w:rPr>
                      </w:pPr>
                    </w:p>
                  </w:txbxContent>
                </v:textbox>
                <w10:wrap type="square"/>
              </v:rect>
            </w:pict>
          </mc:Fallback>
        </mc:AlternateContent>
      </w:r>
    </w:p>
    <w:p w14:paraId="318E4A27" w14:textId="3804391B" w:rsidR="00203848" w:rsidRDefault="00203848" w:rsidP="005C5C00">
      <w:pPr>
        <w:pStyle w:val="CommentText"/>
        <w:rPr>
          <w:i/>
          <w:iCs/>
          <w:sz w:val="22"/>
          <w:szCs w:val="22"/>
        </w:rPr>
      </w:pPr>
    </w:p>
    <w:p w14:paraId="5F1A2AE0" w14:textId="77777777" w:rsidR="00203848" w:rsidRDefault="00203848" w:rsidP="005C5C00">
      <w:pPr>
        <w:pStyle w:val="CommentText"/>
        <w:rPr>
          <w:i/>
          <w:iCs/>
          <w:sz w:val="22"/>
          <w:szCs w:val="22"/>
        </w:rPr>
      </w:pPr>
    </w:p>
    <w:p w14:paraId="0861DC78" w14:textId="77777777" w:rsidR="00B81F1C" w:rsidRDefault="00B81F1C" w:rsidP="005C5C00">
      <w:pPr>
        <w:pStyle w:val="CommentText"/>
        <w:rPr>
          <w:i/>
          <w:iCs/>
          <w:sz w:val="22"/>
          <w:szCs w:val="22"/>
        </w:rPr>
      </w:pPr>
    </w:p>
    <w:p w14:paraId="7E5A4B04" w14:textId="2797DF65" w:rsidR="00883150" w:rsidRPr="00424038" w:rsidRDefault="00B0724E" w:rsidP="005C5C00">
      <w:pPr>
        <w:pStyle w:val="CommentText"/>
        <w:rPr>
          <w:i/>
          <w:iCs/>
          <w:sz w:val="22"/>
          <w:szCs w:val="22"/>
        </w:rPr>
      </w:pPr>
      <w:r w:rsidRPr="008913D6">
        <w:rPr>
          <w:i/>
          <w:sz w:val="22"/>
          <w:szCs w:val="22"/>
          <w:lang w:bidi="cy-GB"/>
        </w:rPr>
        <w:t>* cynhwysiant cynyddol: Er ei bod yn ddealladwy efallai y byddai'n well gan ymchwilwyr ddewis rhywun sydd â phrofiad blaenorol o ran cynnwys y cyhoedd ar gyfer cynnig, byddem yn gofyn iddynt ystyried ymgymryd â lleyg dibrofiad ynghyd â pherson profiadol os oes dwy swydd ar gael.</w:t>
      </w:r>
    </w:p>
    <w:p w14:paraId="5C493CE6" w14:textId="429504AC" w:rsidR="00ED4491" w:rsidRPr="008A4E5C" w:rsidRDefault="00ED4491" w:rsidP="00ED4491">
      <w:pPr>
        <w:rPr>
          <w:sz w:val="24"/>
          <w:szCs w:val="24"/>
        </w:rPr>
      </w:pPr>
      <w:r w:rsidRPr="008A4E5C">
        <w:rPr>
          <w:sz w:val="24"/>
          <w:szCs w:val="24"/>
          <w:lang w:bidi="cy-GB"/>
        </w:rPr>
        <w:t xml:space="preserve">Os yw ymchwilwyr eisiau rhywfaint o fewnbwn lleyg cyflym ar </w:t>
      </w:r>
      <w:r w:rsidRPr="008A4E5C">
        <w:rPr>
          <w:b/>
          <w:sz w:val="24"/>
          <w:szCs w:val="24"/>
          <w:lang w:bidi="cy-GB"/>
        </w:rPr>
        <w:t>ddarn byrrach neu untro o waith</w:t>
      </w:r>
      <w:r w:rsidRPr="008A4E5C">
        <w:rPr>
          <w:sz w:val="24"/>
          <w:szCs w:val="24"/>
          <w:lang w:bidi="cy-GB"/>
        </w:rPr>
        <w:t>, e.e. adolygu taflen wybodaeth i gleifion neu grynodeb lleyg, gellir darparu hyn drwy Gyfadran Lleyg bresennol y Sefydliad Ymchwil Imiwnedd Systemau sy'n hapus i ymgymryd â'r gwaith hwn gan ymchwilwyr.</w:t>
      </w:r>
    </w:p>
    <w:p w14:paraId="00B23321" w14:textId="185C8DFD" w:rsidR="00ED4491" w:rsidRPr="008A4E5C" w:rsidRDefault="00E203DA" w:rsidP="00ED4491">
      <w:pPr>
        <w:rPr>
          <w:sz w:val="24"/>
          <w:szCs w:val="24"/>
        </w:rPr>
      </w:pPr>
      <w:hyperlink r:id="rId19" w:history="1">
        <w:r w:rsidR="00ED4491" w:rsidRPr="005C5C00">
          <w:rPr>
            <w:rStyle w:val="Hyperlink"/>
            <w:color w:val="auto"/>
            <w:sz w:val="24"/>
            <w:szCs w:val="24"/>
            <w:lang w:bidi="cy-GB"/>
          </w:rPr>
          <w:t>https://www.cardiff.ac.uk/systems-immunity/engagement/lay-faculty</w:t>
        </w:r>
      </w:hyperlink>
      <w:r w:rsidR="008A4E5C">
        <w:rPr>
          <w:lang w:bidi="cy-GB"/>
        </w:rPr>
        <w:t xml:space="preserve"> </w:t>
      </w:r>
      <w:r w:rsidR="008A4E5C">
        <w:rPr>
          <w:sz w:val="24"/>
          <w:szCs w:val="24"/>
          <w:lang w:bidi="cy-GB"/>
        </w:rPr>
        <w:t xml:space="preserve">  </w:t>
      </w:r>
    </w:p>
    <w:p w14:paraId="381A0341" w14:textId="34783A94" w:rsidR="00F46365" w:rsidRDefault="00F46365" w:rsidP="00A32DAD">
      <w:pPr>
        <w:rPr>
          <w:sz w:val="24"/>
          <w:szCs w:val="24"/>
        </w:rPr>
      </w:pPr>
      <w:r>
        <w:rPr>
          <w:sz w:val="24"/>
          <w:szCs w:val="24"/>
          <w:lang w:bidi="cy-GB"/>
        </w:rPr>
        <w:t>Rwy'n gobeithio bod hyn yn esbonio sut y gall ymchwilwyr gael cymorth yn gyflym drwy'r Grŵp Ymateb Cyflym newydd.  Cysylltwch â ni ar bob cyfrif os oes gennych chi gwestiynau.</w:t>
      </w:r>
    </w:p>
    <w:p w14:paraId="2B094972" w14:textId="1E535203" w:rsidR="00DE1880" w:rsidRDefault="00DE1880" w:rsidP="00A32DAD">
      <w:pPr>
        <w:rPr>
          <w:sz w:val="24"/>
          <w:szCs w:val="24"/>
        </w:rPr>
      </w:pPr>
    </w:p>
    <w:p w14:paraId="7D7E0E62" w14:textId="4A450238" w:rsidR="00DE1880" w:rsidRDefault="00DE1880" w:rsidP="00A32DAD">
      <w:pPr>
        <w:rPr>
          <w:sz w:val="24"/>
          <w:szCs w:val="24"/>
        </w:rPr>
      </w:pPr>
      <w:r>
        <w:rPr>
          <w:sz w:val="24"/>
          <w:szCs w:val="24"/>
          <w:lang w:bidi="cy-GB"/>
        </w:rPr>
        <w:t>Julie Hepburn</w:t>
      </w:r>
    </w:p>
    <w:p w14:paraId="080A5D7F" w14:textId="77777777" w:rsidR="00424038" w:rsidRDefault="00DE1880" w:rsidP="00883150">
      <w:pPr>
        <w:rPr>
          <w:sz w:val="24"/>
          <w:szCs w:val="24"/>
        </w:rPr>
      </w:pPr>
      <w:r>
        <w:rPr>
          <w:sz w:val="24"/>
          <w:szCs w:val="24"/>
          <w:lang w:bidi="cy-GB"/>
        </w:rPr>
        <w:t xml:space="preserve">Prif Bartner Ymchwil Lleyg       </w:t>
      </w:r>
    </w:p>
    <w:p w14:paraId="2F3E5869" w14:textId="023F71F4" w:rsidR="005B529A" w:rsidRDefault="00E203DA" w:rsidP="00883150">
      <w:pPr>
        <w:rPr>
          <w:sz w:val="24"/>
          <w:szCs w:val="24"/>
        </w:rPr>
      </w:pPr>
      <w:hyperlink r:id="rId20" w:history="1">
        <w:r w:rsidR="00424038" w:rsidRPr="005949EC">
          <w:rPr>
            <w:rStyle w:val="Hyperlink"/>
            <w:sz w:val="24"/>
            <w:szCs w:val="24"/>
            <w:lang w:bidi="cy-GB"/>
          </w:rPr>
          <w:t>Julie.hepburn@hotmail.co.uk</w:t>
        </w:r>
      </w:hyperlink>
      <w:r w:rsidR="00883150">
        <w:rPr>
          <w:sz w:val="24"/>
          <w:szCs w:val="24"/>
          <w:lang w:bidi="cy-GB"/>
        </w:rPr>
        <w:t xml:space="preserve"> </w:t>
      </w:r>
    </w:p>
    <w:sectPr w:rsidR="005B52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240B"/>
    <w:multiLevelType w:val="hybridMultilevel"/>
    <w:tmpl w:val="6F125D6E"/>
    <w:lvl w:ilvl="0" w:tplc="B9B49E04">
      <w:numFmt w:val="bullet"/>
      <w:lvlText w:val=""/>
      <w:lvlJc w:val="left"/>
      <w:pPr>
        <w:ind w:left="1080" w:hanging="360"/>
      </w:pPr>
      <w:rPr>
        <w:rFonts w:ascii="Symbol" w:eastAsiaTheme="minorHAnsi" w:hAnsi="Symbol" w:cstheme="minorBidi" w:hint="default"/>
        <w:color w:val="FF000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2597F49"/>
    <w:multiLevelType w:val="hybridMultilevel"/>
    <w:tmpl w:val="27124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804430"/>
    <w:multiLevelType w:val="hybridMultilevel"/>
    <w:tmpl w:val="7480C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3B56ECA"/>
    <w:multiLevelType w:val="hybridMultilevel"/>
    <w:tmpl w:val="EAA415AC"/>
    <w:lvl w:ilvl="0" w:tplc="C28278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AD"/>
    <w:rsid w:val="00043231"/>
    <w:rsid w:val="00065E34"/>
    <w:rsid w:val="000912D5"/>
    <w:rsid w:val="000B415F"/>
    <w:rsid w:val="000D71F7"/>
    <w:rsid w:val="000E0829"/>
    <w:rsid w:val="0012135B"/>
    <w:rsid w:val="00122FEA"/>
    <w:rsid w:val="00142BBA"/>
    <w:rsid w:val="00163B82"/>
    <w:rsid w:val="00180D38"/>
    <w:rsid w:val="00182EE0"/>
    <w:rsid w:val="001B59C0"/>
    <w:rsid w:val="001F5FBC"/>
    <w:rsid w:val="00203848"/>
    <w:rsid w:val="00210066"/>
    <w:rsid w:val="00226293"/>
    <w:rsid w:val="00244A1B"/>
    <w:rsid w:val="00244BB1"/>
    <w:rsid w:val="00270E65"/>
    <w:rsid w:val="00272931"/>
    <w:rsid w:val="002A2E59"/>
    <w:rsid w:val="002D2E2C"/>
    <w:rsid w:val="00351010"/>
    <w:rsid w:val="00353098"/>
    <w:rsid w:val="00372E14"/>
    <w:rsid w:val="0039263C"/>
    <w:rsid w:val="00424038"/>
    <w:rsid w:val="004249D5"/>
    <w:rsid w:val="00426F1C"/>
    <w:rsid w:val="00431ACF"/>
    <w:rsid w:val="00496E47"/>
    <w:rsid w:val="004D05D8"/>
    <w:rsid w:val="005142F9"/>
    <w:rsid w:val="005A4870"/>
    <w:rsid w:val="005B529A"/>
    <w:rsid w:val="005C2535"/>
    <w:rsid w:val="005C5C00"/>
    <w:rsid w:val="006B4CB2"/>
    <w:rsid w:val="00705266"/>
    <w:rsid w:val="00715781"/>
    <w:rsid w:val="007220EE"/>
    <w:rsid w:val="007B2422"/>
    <w:rsid w:val="007F2B54"/>
    <w:rsid w:val="008010BB"/>
    <w:rsid w:val="0082085D"/>
    <w:rsid w:val="00826C37"/>
    <w:rsid w:val="008408D1"/>
    <w:rsid w:val="00867281"/>
    <w:rsid w:val="00883150"/>
    <w:rsid w:val="008913D6"/>
    <w:rsid w:val="00893171"/>
    <w:rsid w:val="008A4E5C"/>
    <w:rsid w:val="008C5535"/>
    <w:rsid w:val="008E0773"/>
    <w:rsid w:val="009366F0"/>
    <w:rsid w:val="00941BB6"/>
    <w:rsid w:val="009574D4"/>
    <w:rsid w:val="0099306B"/>
    <w:rsid w:val="009E1D87"/>
    <w:rsid w:val="009F56EF"/>
    <w:rsid w:val="00A07F8C"/>
    <w:rsid w:val="00A11796"/>
    <w:rsid w:val="00A27E5A"/>
    <w:rsid w:val="00A32DAD"/>
    <w:rsid w:val="00AC6805"/>
    <w:rsid w:val="00AF1568"/>
    <w:rsid w:val="00AF353D"/>
    <w:rsid w:val="00B007E1"/>
    <w:rsid w:val="00B0724E"/>
    <w:rsid w:val="00B41E82"/>
    <w:rsid w:val="00B80267"/>
    <w:rsid w:val="00B81F1C"/>
    <w:rsid w:val="00C21572"/>
    <w:rsid w:val="00C525E8"/>
    <w:rsid w:val="00C546BB"/>
    <w:rsid w:val="00C60DFB"/>
    <w:rsid w:val="00C77C30"/>
    <w:rsid w:val="00C82493"/>
    <w:rsid w:val="00C86436"/>
    <w:rsid w:val="00CC4154"/>
    <w:rsid w:val="00CE6EB5"/>
    <w:rsid w:val="00D60DD1"/>
    <w:rsid w:val="00D7080B"/>
    <w:rsid w:val="00D845CE"/>
    <w:rsid w:val="00DA73E6"/>
    <w:rsid w:val="00DB2752"/>
    <w:rsid w:val="00DB460B"/>
    <w:rsid w:val="00DB714D"/>
    <w:rsid w:val="00DB75B3"/>
    <w:rsid w:val="00DE1880"/>
    <w:rsid w:val="00E04A36"/>
    <w:rsid w:val="00E203DA"/>
    <w:rsid w:val="00E2063B"/>
    <w:rsid w:val="00E33CF0"/>
    <w:rsid w:val="00E82FD4"/>
    <w:rsid w:val="00ED4491"/>
    <w:rsid w:val="00F46365"/>
    <w:rsid w:val="00FB62B5"/>
    <w:rsid w:val="00FD4A26"/>
    <w:rsid w:val="09AD9C5E"/>
    <w:rsid w:val="29163059"/>
    <w:rsid w:val="4128A8FF"/>
    <w:rsid w:val="5420A06C"/>
    <w:rsid w:val="71847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A7D8"/>
  <w15:chartTrackingRefBased/>
  <w15:docId w15:val="{67F59515-D63E-4925-8713-256A5963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41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41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0E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752"/>
    <w:rPr>
      <w:color w:val="0563C1" w:themeColor="hyperlink"/>
      <w:u w:val="single"/>
    </w:rPr>
  </w:style>
  <w:style w:type="character" w:styleId="UnresolvedMention">
    <w:name w:val="Unresolved Mention"/>
    <w:basedOn w:val="DefaultParagraphFont"/>
    <w:uiPriority w:val="99"/>
    <w:semiHidden/>
    <w:unhideWhenUsed/>
    <w:rsid w:val="00DB2752"/>
    <w:rPr>
      <w:color w:val="605E5C"/>
      <w:shd w:val="clear" w:color="auto" w:fill="E1DFDD"/>
    </w:rPr>
  </w:style>
  <w:style w:type="character" w:styleId="FollowedHyperlink">
    <w:name w:val="FollowedHyperlink"/>
    <w:basedOn w:val="DefaultParagraphFont"/>
    <w:uiPriority w:val="99"/>
    <w:semiHidden/>
    <w:unhideWhenUsed/>
    <w:rsid w:val="00F46365"/>
    <w:rPr>
      <w:color w:val="954F72" w:themeColor="followedHyperlink"/>
      <w:u w:val="single"/>
    </w:rPr>
  </w:style>
  <w:style w:type="character" w:styleId="CommentReference">
    <w:name w:val="annotation reference"/>
    <w:basedOn w:val="DefaultParagraphFont"/>
    <w:uiPriority w:val="99"/>
    <w:semiHidden/>
    <w:unhideWhenUsed/>
    <w:rsid w:val="009366F0"/>
    <w:rPr>
      <w:sz w:val="16"/>
      <w:szCs w:val="16"/>
    </w:rPr>
  </w:style>
  <w:style w:type="paragraph" w:styleId="CommentText">
    <w:name w:val="annotation text"/>
    <w:basedOn w:val="Normal"/>
    <w:link w:val="CommentTextChar"/>
    <w:uiPriority w:val="99"/>
    <w:unhideWhenUsed/>
    <w:rsid w:val="009366F0"/>
    <w:pPr>
      <w:spacing w:line="240" w:lineRule="auto"/>
    </w:pPr>
    <w:rPr>
      <w:sz w:val="20"/>
      <w:szCs w:val="20"/>
    </w:rPr>
  </w:style>
  <w:style w:type="character" w:customStyle="1" w:styleId="CommentTextChar">
    <w:name w:val="Comment Text Char"/>
    <w:basedOn w:val="DefaultParagraphFont"/>
    <w:link w:val="CommentText"/>
    <w:uiPriority w:val="99"/>
    <w:rsid w:val="009366F0"/>
    <w:rPr>
      <w:sz w:val="20"/>
      <w:szCs w:val="20"/>
    </w:rPr>
  </w:style>
  <w:style w:type="paragraph" w:styleId="CommentSubject">
    <w:name w:val="annotation subject"/>
    <w:basedOn w:val="CommentText"/>
    <w:next w:val="CommentText"/>
    <w:link w:val="CommentSubjectChar"/>
    <w:uiPriority w:val="99"/>
    <w:semiHidden/>
    <w:unhideWhenUsed/>
    <w:rsid w:val="009366F0"/>
    <w:rPr>
      <w:b/>
      <w:bCs/>
    </w:rPr>
  </w:style>
  <w:style w:type="character" w:customStyle="1" w:styleId="CommentSubjectChar">
    <w:name w:val="Comment Subject Char"/>
    <w:basedOn w:val="CommentTextChar"/>
    <w:link w:val="CommentSubject"/>
    <w:uiPriority w:val="99"/>
    <w:semiHidden/>
    <w:rsid w:val="009366F0"/>
    <w:rPr>
      <w:b/>
      <w:bCs/>
      <w:sz w:val="20"/>
      <w:szCs w:val="20"/>
    </w:rPr>
  </w:style>
  <w:style w:type="paragraph" w:styleId="ListParagraph">
    <w:name w:val="List Paragraph"/>
    <w:basedOn w:val="Normal"/>
    <w:uiPriority w:val="34"/>
    <w:qFormat/>
    <w:rsid w:val="000B415F"/>
    <w:pPr>
      <w:spacing w:line="256" w:lineRule="auto"/>
      <w:ind w:left="720"/>
      <w:contextualSpacing/>
    </w:pPr>
  </w:style>
  <w:style w:type="character" w:customStyle="1" w:styleId="Heading1Char">
    <w:name w:val="Heading 1 Char"/>
    <w:basedOn w:val="DefaultParagraphFont"/>
    <w:link w:val="Heading1"/>
    <w:uiPriority w:val="9"/>
    <w:rsid w:val="000B41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B415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70E65"/>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B072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43331">
      <w:bodyDiv w:val="1"/>
      <w:marLeft w:val="0"/>
      <w:marRight w:val="0"/>
      <w:marTop w:val="0"/>
      <w:marBottom w:val="0"/>
      <w:divBdr>
        <w:top w:val="none" w:sz="0" w:space="0" w:color="auto"/>
        <w:left w:val="none" w:sz="0" w:space="0" w:color="auto"/>
        <w:bottom w:val="none" w:sz="0" w:space="0" w:color="auto"/>
        <w:right w:val="none" w:sz="0" w:space="0" w:color="auto"/>
      </w:divBdr>
    </w:div>
    <w:div w:id="439223336">
      <w:bodyDiv w:val="1"/>
      <w:marLeft w:val="0"/>
      <w:marRight w:val="0"/>
      <w:marTop w:val="0"/>
      <w:marBottom w:val="0"/>
      <w:divBdr>
        <w:top w:val="none" w:sz="0" w:space="0" w:color="auto"/>
        <w:left w:val="none" w:sz="0" w:space="0" w:color="auto"/>
        <w:bottom w:val="none" w:sz="0" w:space="0" w:color="auto"/>
        <w:right w:val="none" w:sz="0" w:space="0" w:color="auto"/>
      </w:divBdr>
    </w:div>
    <w:div w:id="122946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crc@cardiff.ac.uk" TargetMode="External"/><Relationship Id="rId18" Type="http://schemas.openxmlformats.org/officeDocument/2006/relationships/hyperlink" Target="https://healthandcareresearchwales.org/sites/default/files/2020-10/Three_categories_of_involvement_A4_eng_0.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ealthandcareresearchwales.org/form/request-for-public-involvement-s" TargetMode="External"/><Relationship Id="rId17" Type="http://schemas.openxmlformats.org/officeDocument/2006/relationships/hyperlink" Target="https://healthandcareresearchwales.org/sites/default/files/2020-10/Three_categories_of_involvement_A4_eng_0.pdf" TargetMode="External"/><Relationship Id="rId2" Type="http://schemas.openxmlformats.org/officeDocument/2006/relationships/customXml" Target="../customXml/item2.xml"/><Relationship Id="rId16" Type="http://schemas.openxmlformats.org/officeDocument/2006/relationships/hyperlink" Target="https://healthandcareresearchwales.org/sites/default/files/2020-10/Three_categories_of_involvement_A4_eng_0.pdf" TargetMode="External"/><Relationship Id="rId20" Type="http://schemas.openxmlformats.org/officeDocument/2006/relationships/hyperlink" Target="mailto:Julie.hepburn@hotmail.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andcareresearchwales.org/form/request-for-public-involvement-s" TargetMode="External"/><Relationship Id="rId5" Type="http://schemas.openxmlformats.org/officeDocument/2006/relationships/numbering" Target="numbering.xml"/><Relationship Id="rId15" Type="http://schemas.openxmlformats.org/officeDocument/2006/relationships/hyperlink" Target="https://healthandcareresearchwales.org/sites/default/files/2020-10/Three_categories_of_involvement_A4_eng_0.pdf" TargetMode="External"/><Relationship Id="rId10" Type="http://schemas.openxmlformats.org/officeDocument/2006/relationships/hyperlink" Target="https://healthandcareresearchwales.org/index.php/researchers-support-and-guidance-researchers-develop-research-idea/involving-public-your-research" TargetMode="External"/><Relationship Id="rId19" Type="http://schemas.openxmlformats.org/officeDocument/2006/relationships/hyperlink" Target="https://www.cardiff.ac.uk/systems-immunity/engagement/lay-faculty" TargetMode="External"/><Relationship Id="rId4" Type="http://schemas.openxmlformats.org/officeDocument/2006/relationships/customXml" Target="../customXml/item4.xml"/><Relationship Id="rId9" Type="http://schemas.openxmlformats.org/officeDocument/2006/relationships/hyperlink" Target="https://www.walescancerresearchcentre.org/public-and-patient-involvement/" TargetMode="External"/><Relationship Id="rId14" Type="http://schemas.openxmlformats.org/officeDocument/2006/relationships/hyperlink" Target="mailto:wcrc@cardiff.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109553B3B2F53459635A3AD7C6A0AA9" ma:contentTypeVersion="0" ma:contentTypeDescription="Create a new document." ma:contentTypeScope="" ma:versionID="41ebf980ccba4575f6ff992f4b67a75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08ED5F-E32E-47B3-8E6A-447CD72395C4}">
  <ds:schemaRefs>
    <ds:schemaRef ds:uri="http://schemas.microsoft.com/sharepoint/v3/contenttype/forms"/>
  </ds:schemaRefs>
</ds:datastoreItem>
</file>

<file path=customXml/itemProps2.xml><?xml version="1.0" encoding="utf-8"?>
<ds:datastoreItem xmlns:ds="http://schemas.openxmlformats.org/officeDocument/2006/customXml" ds:itemID="{57C5B7A4-717F-42F9-9834-EEB5F1028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86F04E-83A1-4C54-B9AB-F0A7F628161A}">
  <ds:schemaRefs>
    <ds:schemaRef ds:uri="http://schemas.openxmlformats.org/officeDocument/2006/bibliography"/>
  </ds:schemaRefs>
</ds:datastoreItem>
</file>

<file path=customXml/itemProps4.xml><?xml version="1.0" encoding="utf-8"?>
<ds:datastoreItem xmlns:ds="http://schemas.openxmlformats.org/officeDocument/2006/customXml" ds:itemID="{704B1688-32F7-4E7A-B492-A22BF68C5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Hepburn</dc:creator>
  <cp:keywords/>
  <dc:description/>
  <cp:lastModifiedBy>Administrator</cp:lastModifiedBy>
  <cp:revision>2</cp:revision>
  <dcterms:created xsi:type="dcterms:W3CDTF">2024-02-19T15:18:00Z</dcterms:created>
  <dcterms:modified xsi:type="dcterms:W3CDTF">2024-02-19T15:18:00Z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0x0101008109553B3B2F53459635A3AD7C6A0AA9</vt:lpwstr>
  </property>
</Properties>
</file>